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2" w:rsidRPr="008F15B2" w:rsidRDefault="008F15B2" w:rsidP="008F15B2">
      <w:pPr>
        <w:jc w:val="center"/>
        <w:rPr>
          <w:b/>
          <w:sz w:val="28"/>
          <w:szCs w:val="28"/>
          <w:lang w:eastAsia="en-US"/>
        </w:rPr>
      </w:pPr>
      <w:r w:rsidRPr="008F15B2">
        <w:rPr>
          <w:b/>
          <w:sz w:val="28"/>
          <w:szCs w:val="28"/>
          <w:lang w:eastAsia="en-US"/>
        </w:rPr>
        <w:t xml:space="preserve">Сведения о кандидатах, предложенных акционерами ОАО «РАО Энергетические системы Востока» для избрания  в состав Совета директоров ОАО «РАО Энергетические системы Востока» на </w:t>
      </w:r>
      <w:r>
        <w:rPr>
          <w:b/>
          <w:sz w:val="28"/>
          <w:szCs w:val="28"/>
          <w:lang w:eastAsia="en-US"/>
        </w:rPr>
        <w:t>внеочередном</w:t>
      </w:r>
      <w:r w:rsidRPr="008F15B2">
        <w:rPr>
          <w:b/>
          <w:sz w:val="28"/>
          <w:szCs w:val="28"/>
          <w:lang w:eastAsia="en-US"/>
        </w:rPr>
        <w:t xml:space="preserve"> общем собрании акционеров</w:t>
      </w:r>
      <w:r>
        <w:rPr>
          <w:b/>
          <w:sz w:val="28"/>
          <w:szCs w:val="28"/>
          <w:lang w:eastAsia="en-US"/>
        </w:rPr>
        <w:t xml:space="preserve"> 30 ноября</w:t>
      </w:r>
      <w:r w:rsidRPr="008F15B2">
        <w:rPr>
          <w:b/>
          <w:sz w:val="28"/>
          <w:szCs w:val="28"/>
          <w:lang w:eastAsia="en-US"/>
        </w:rPr>
        <w:t xml:space="preserve"> 2011 г.</w:t>
      </w: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394"/>
        <w:gridCol w:w="3402"/>
        <w:gridCol w:w="2552"/>
      </w:tblGrid>
      <w:tr w:rsidR="008F15B2" w:rsidRPr="00D30EA8" w:rsidTr="008F15B2">
        <w:trPr>
          <w:trHeight w:val="1187"/>
        </w:trPr>
        <w:tc>
          <w:tcPr>
            <w:tcW w:w="709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proofErr w:type="gramStart"/>
            <w:r w:rsidRPr="00D30EA8">
              <w:rPr>
                <w:b/>
              </w:rPr>
              <w:t>п</w:t>
            </w:r>
            <w:proofErr w:type="gramEnd"/>
            <w:r w:rsidRPr="00D30EA8">
              <w:rPr>
                <w:b/>
              </w:rPr>
              <w:t>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4394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15B2" w:rsidRPr="00D30EA8" w:rsidRDefault="008F15B2" w:rsidP="008F15B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акционеро</w:t>
            </w:r>
            <w:proofErr w:type="gramStart"/>
            <w:r>
              <w:rPr>
                <w:b/>
              </w:rPr>
              <w:t>в</w:t>
            </w:r>
            <w:r w:rsidRPr="00D30EA8">
              <w:rPr>
                <w:b/>
              </w:rPr>
              <w:t>(</w:t>
            </w:r>
            <w:proofErr w:type="gramEnd"/>
            <w:r w:rsidRPr="00D30EA8">
              <w:rPr>
                <w:b/>
              </w:rPr>
              <w:t>-</w:t>
            </w:r>
            <w:proofErr w:type="spellStart"/>
            <w:r w:rsidRPr="00D30EA8">
              <w:rPr>
                <w:b/>
              </w:rPr>
              <w:t>ра</w:t>
            </w:r>
            <w:proofErr w:type="spellEnd"/>
            <w:r w:rsidRPr="00D30EA8">
              <w:rPr>
                <w:b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8F15B2" w:rsidRPr="008F15B2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proofErr w:type="spellStart"/>
            <w:r w:rsidRPr="004E31C9">
              <w:t>Ремес</w:t>
            </w:r>
            <w:proofErr w:type="spellEnd"/>
            <w:r w:rsidRPr="004E31C9">
              <w:t xml:space="preserve"> </w:t>
            </w:r>
            <w:proofErr w:type="spellStart"/>
            <w:r w:rsidRPr="004E31C9">
              <w:t>Сеппо</w:t>
            </w:r>
            <w:proofErr w:type="spellEnd"/>
            <w:r w:rsidRPr="004E31C9">
              <w:t xml:space="preserve"> </w:t>
            </w:r>
            <w:proofErr w:type="spellStart"/>
            <w:r w:rsidRPr="004E31C9">
              <w:t>Юха</w:t>
            </w:r>
            <w:proofErr w:type="spellEnd"/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 w:rsidRPr="004E31C9">
              <w:t>Генеральный директор ООО «</w:t>
            </w:r>
            <w:proofErr w:type="spellStart"/>
            <w:r w:rsidRPr="004E31C9">
              <w:t>Киуру</w:t>
            </w:r>
            <w:proofErr w:type="spellEnd"/>
            <w:r w:rsidRPr="004E31C9"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4E31C9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  <w:rPr>
                <w:lang w:val="en-US"/>
              </w:rPr>
            </w:pPr>
            <w:r w:rsidRPr="004E31C9">
              <w:rPr>
                <w:lang w:val="en-US"/>
              </w:rPr>
              <w:t>ENERGYO SOLUTIONS RUSSIA (CYPRUS) LIMITED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Федоров Денис Владимирович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>Начальник Управления развития электроэнергетического сектора и маркетинга в электроэнергетике   ОАО «Газпром», Генеральный директор ОАО «</w:t>
            </w:r>
            <w:proofErr w:type="spellStart"/>
            <w:r>
              <w:t>Центрэнергохолдинг</w:t>
            </w:r>
            <w:proofErr w:type="spellEnd"/>
            <w:r>
              <w:t xml:space="preserve">», Генеральный директор 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1738C7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 xml:space="preserve">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913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Шацкий Павел Олегович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1738C7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 xml:space="preserve">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Волков Эдуард Петрович</w:t>
            </w:r>
          </w:p>
        </w:tc>
        <w:tc>
          <w:tcPr>
            <w:tcW w:w="4394" w:type="dxa"/>
          </w:tcPr>
          <w:p w:rsidR="008F15B2" w:rsidRPr="004E31C9" w:rsidRDefault="008F15B2" w:rsidP="008F15B2">
            <w:pPr>
              <w:pStyle w:val="a3"/>
              <w:spacing w:before="60"/>
            </w:pPr>
            <w:r>
              <w:t>Генеральный директор ОАО «Энергетический институт</w:t>
            </w:r>
            <w:r>
              <w:br/>
              <w:t xml:space="preserve">им. </w:t>
            </w:r>
            <w:proofErr w:type="spellStart"/>
            <w:r>
              <w:t>Г.М.Кржижановского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ОАО «ИНТЕР РАО ЕЭС»;</w:t>
            </w:r>
          </w:p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proofErr w:type="spellStart"/>
            <w:r>
              <w:t>Дод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 xml:space="preserve">Председатель Правления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 xml:space="preserve">ОАО «ИНТЕР РАО ЕЭС»; </w:t>
            </w:r>
            <w:r w:rsidRPr="00F40AA5">
              <w:br/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Киров Сергей Анатольевич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 xml:space="preserve">Директор по экономике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 xml:space="preserve">ОАО «ИНТЕР РАО ЕЭС», </w:t>
            </w:r>
            <w:r w:rsidRPr="00F40AA5">
              <w:br/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proofErr w:type="spellStart"/>
            <w:r>
              <w:t>Посевина</w:t>
            </w:r>
            <w:proofErr w:type="spellEnd"/>
            <w:r>
              <w:t xml:space="preserve"> Ирина Олеговна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>Директор по внутреннему контролю и управлению рисками 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ОАО «ИНТЕР РАО ЕЭС»;</w:t>
            </w:r>
          </w:p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Могилевич Ольга Константиновна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 xml:space="preserve">Начальник Департамента инвестиционных программ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 xml:space="preserve">ОАО «ИНТЕР РАО ЕЭС»; </w:t>
            </w:r>
            <w:r w:rsidRPr="00F40AA5">
              <w:br/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proofErr w:type="spellStart"/>
            <w:r>
              <w:t>Теребулин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 xml:space="preserve">Начальник Департамента корпоративных финансов </w:t>
            </w:r>
            <w:r>
              <w:br/>
              <w:t xml:space="preserve">ОАО «РусГидро» </w:t>
            </w:r>
          </w:p>
        </w:tc>
        <w:tc>
          <w:tcPr>
            <w:tcW w:w="3402" w:type="dxa"/>
            <w:shd w:val="clear" w:color="auto" w:fill="auto"/>
          </w:tcPr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ОАО «ИНТЕР РАО ЕЭС»;</w:t>
            </w:r>
          </w:p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Десятов Евгений Валерьевич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 xml:space="preserve">Директор по продажам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522C59">
              <w:t>ОАО «ИНТЕР РАО ЕЭС»</w:t>
            </w:r>
            <w:r>
              <w:t>;</w:t>
            </w:r>
          </w:p>
          <w:p w:rsidR="008F15B2" w:rsidRPr="00F40AA5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F40AA5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Мирошниченко Евгений Николаевич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>Директор по стратегическому развитию Блока стратегии и инвестиций  ОАО «ИНТЕР РАО ЕЭС»</w:t>
            </w:r>
          </w:p>
        </w:tc>
        <w:tc>
          <w:tcPr>
            <w:tcW w:w="3402" w:type="dxa"/>
            <w:shd w:val="clear" w:color="auto" w:fill="auto"/>
          </w:tcPr>
          <w:p w:rsidR="008F15B2" w:rsidRPr="00A96C8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522C59">
              <w:t>ОАО «ИНТЕР РАО ЕЭС»</w:t>
            </w:r>
          </w:p>
        </w:tc>
        <w:tc>
          <w:tcPr>
            <w:tcW w:w="2552" w:type="dxa"/>
          </w:tcPr>
          <w:p w:rsidR="008F15B2" w:rsidRPr="00522C59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Не 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Кожемяко Олег Николаевич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Губернатор Амурской области</w:t>
            </w:r>
          </w:p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>
              <w:t>Росимущество</w:t>
            </w:r>
          </w:p>
        </w:tc>
        <w:tc>
          <w:tcPr>
            <w:tcW w:w="2552" w:type="dxa"/>
          </w:tcPr>
          <w:p w:rsidR="008F15B2" w:rsidRDefault="008F15B2" w:rsidP="0040175E">
            <w:pPr>
              <w:tabs>
                <w:tab w:val="left" w:pos="6855"/>
              </w:tabs>
              <w:jc w:val="center"/>
            </w:pPr>
            <w:r>
              <w:t>Не 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proofErr w:type="spellStart"/>
            <w:r w:rsidRPr="00BF2319">
              <w:t>Станюленайте</w:t>
            </w:r>
            <w:proofErr w:type="spellEnd"/>
            <w:r w:rsidRPr="00BF2319">
              <w:t xml:space="preserve"> Янина Эдуардовна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Директор по корпоративному управлению 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Савельев Иван Вячеславович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Директор по стратегическим сделкам и рынкам капитала 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Толстогузов Сергей Николаевич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заместитель Генерального директора ОАО «РАО Энергетические системы Вост</w:t>
            </w:r>
            <w:r>
              <w:t>ока» - операционный директор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Янсон Сергей Юрьевич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Директор по закупкам 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Кабанова Лариса Владимировна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Начальник Казначейства 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AE3E37" w:rsidRDefault="008F15B2" w:rsidP="0040175E">
            <w:pPr>
              <w:tabs>
                <w:tab w:val="left" w:pos="6855"/>
              </w:tabs>
              <w:jc w:val="center"/>
            </w:pPr>
            <w:r>
              <w:t>Не имеется</w:t>
            </w:r>
          </w:p>
        </w:tc>
      </w:tr>
      <w:tr w:rsidR="008F15B2" w:rsidRPr="005E1147" w:rsidTr="008F15B2">
        <w:trPr>
          <w:trHeight w:val="274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proofErr w:type="spellStart"/>
            <w:r w:rsidRPr="00BF2319">
              <w:t>Шманенков</w:t>
            </w:r>
            <w:proofErr w:type="spellEnd"/>
            <w:r w:rsidRPr="00BF2319">
              <w:t xml:space="preserve"> Сергей Алексеевич</w:t>
            </w:r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Начальник Департамента организации кап</w:t>
            </w:r>
            <w:r>
              <w:t>и</w:t>
            </w:r>
            <w:r w:rsidRPr="00BF2319">
              <w:t xml:space="preserve">тального строительства ОАО «УК </w:t>
            </w:r>
            <w:proofErr w:type="spellStart"/>
            <w:r w:rsidRPr="00BF2319">
              <w:t>ГидроОГК</w:t>
            </w:r>
            <w:proofErr w:type="spellEnd"/>
            <w:r w:rsidRPr="00BF2319">
              <w:t xml:space="preserve">», исполняющий обязанности Генерального директора ОАО «УК </w:t>
            </w:r>
            <w:proofErr w:type="spellStart"/>
            <w:r w:rsidRPr="00BF2319">
              <w:t>ГидроОГК</w:t>
            </w:r>
            <w:proofErr w:type="spellEnd"/>
            <w:r w:rsidRPr="00BF2319"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Default="008F15B2" w:rsidP="0040175E">
            <w:pPr>
              <w:pStyle w:val="a3"/>
              <w:spacing w:before="60"/>
              <w:ind w:right="-68"/>
              <w:jc w:val="center"/>
            </w:pPr>
            <w:bookmarkStart w:id="0" w:name="_GoBack" w:colFirst="4" w:colLast="4"/>
            <w:r>
              <w:t>19</w:t>
            </w:r>
          </w:p>
        </w:tc>
        <w:tc>
          <w:tcPr>
            <w:tcW w:w="3402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proofErr w:type="spellStart"/>
            <w:r w:rsidRPr="00BF2319">
              <w:t>Ахтямов</w:t>
            </w:r>
            <w:proofErr w:type="spellEnd"/>
            <w:r w:rsidRPr="00BF2319">
              <w:t xml:space="preserve"> Булат </w:t>
            </w:r>
            <w:proofErr w:type="spellStart"/>
            <w:r w:rsidRPr="00BF2319">
              <w:t>Рифович</w:t>
            </w:r>
            <w:proofErr w:type="spellEnd"/>
          </w:p>
        </w:tc>
        <w:tc>
          <w:tcPr>
            <w:tcW w:w="4394" w:type="dxa"/>
          </w:tcPr>
          <w:p w:rsidR="008F15B2" w:rsidRPr="00BF2319" w:rsidRDefault="008F15B2" w:rsidP="0040175E">
            <w:pPr>
              <w:tabs>
                <w:tab w:val="left" w:pos="6855"/>
              </w:tabs>
              <w:jc w:val="both"/>
            </w:pPr>
            <w:r w:rsidRPr="00BF2319">
              <w:t>Начальник Департамента стратегии и инвестиционного анализа ОАО «РусГидро»</w:t>
            </w:r>
          </w:p>
        </w:tc>
        <w:tc>
          <w:tcPr>
            <w:tcW w:w="3402" w:type="dxa"/>
            <w:shd w:val="clear" w:color="auto" w:fill="auto"/>
          </w:tcPr>
          <w:p w:rsidR="008F15B2" w:rsidRPr="00BF2319" w:rsidRDefault="008F15B2" w:rsidP="0040175E">
            <w:pPr>
              <w:tabs>
                <w:tab w:val="left" w:pos="6855"/>
              </w:tabs>
              <w:jc w:val="center"/>
            </w:pPr>
            <w:r w:rsidRPr="00AE3E37">
              <w:t>Росимущество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bookmarkEnd w:id="0"/>
    </w:tbl>
    <w:p w:rsidR="008F15B2" w:rsidRDefault="008F15B2"/>
    <w:sectPr w:rsidR="008F15B2" w:rsidSect="008F15B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8F15B2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Shabanova_NV</cp:lastModifiedBy>
  <cp:revision>1</cp:revision>
  <dcterms:created xsi:type="dcterms:W3CDTF">2011-11-03T09:20:00Z</dcterms:created>
  <dcterms:modified xsi:type="dcterms:W3CDTF">2011-11-03T09:29:00Z</dcterms:modified>
</cp:coreProperties>
</file>