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8C66A0">
      <w:pPr>
        <w:pStyle w:val="3"/>
        <w:jc w:val="left"/>
        <w:rPr>
          <w:sz w:val="28"/>
          <w:szCs w:val="28"/>
        </w:rPr>
      </w:pPr>
      <w:r>
        <w:rPr>
          <w:sz w:val="28"/>
          <w:szCs w:val="28"/>
        </w:rPr>
        <w:t>ПРОТОКОЛ</w:t>
      </w:r>
      <w:r w:rsidR="00014AA4">
        <w:rPr>
          <w:sz w:val="28"/>
          <w:szCs w:val="28"/>
        </w:rPr>
        <w:t xml:space="preserve"> № </w:t>
      </w:r>
      <w:r w:rsidR="009308D6">
        <w:rPr>
          <w:sz w:val="28"/>
          <w:szCs w:val="28"/>
        </w:rPr>
        <w:t>82</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9308D6" w:rsidP="00753AEC">
            <w:pPr>
              <w:widowControl w:val="0"/>
              <w:spacing w:line="360" w:lineRule="atLeast"/>
              <w:ind w:left="452"/>
              <w:rPr>
                <w:rFonts w:eastAsia="MS Mincho"/>
                <w:color w:val="000000"/>
                <w:spacing w:val="-1"/>
              </w:rPr>
            </w:pPr>
            <w:r>
              <w:rPr>
                <w:rFonts w:eastAsia="MS Mincho"/>
                <w:szCs w:val="28"/>
              </w:rPr>
              <w:t>19</w:t>
            </w:r>
            <w:r w:rsidR="00533CED">
              <w:rPr>
                <w:rFonts w:eastAsia="MS Mincho"/>
                <w:szCs w:val="28"/>
              </w:rPr>
              <w:t xml:space="preserve"> сентября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9308D6" w:rsidP="00753AEC">
            <w:pPr>
              <w:widowControl w:val="0"/>
              <w:spacing w:line="360" w:lineRule="atLeast"/>
              <w:ind w:left="452"/>
              <w:rPr>
                <w:rFonts w:eastAsia="MS Mincho"/>
              </w:rPr>
            </w:pPr>
            <w:r>
              <w:rPr>
                <w:rFonts w:eastAsia="MS Mincho"/>
              </w:rPr>
              <w:t>19</w:t>
            </w:r>
            <w:r w:rsidR="00533CED" w:rsidRPr="00CB3EC3">
              <w:rPr>
                <w:rFonts w:eastAsia="MS Mincho"/>
              </w:rPr>
              <w:t xml:space="preserve"> сентября</w:t>
            </w:r>
            <w:r w:rsidR="00AB7B2F" w:rsidRPr="00CB3EC3">
              <w:rPr>
                <w:rFonts w:eastAsia="MS Mincho"/>
              </w:rPr>
              <w:t xml:space="preserve"> 2012</w:t>
            </w:r>
            <w:r w:rsidR="007301E9" w:rsidRPr="00CB3EC3">
              <w:rPr>
                <w:rFonts w:eastAsia="MS Mincho"/>
              </w:rPr>
              <w:t xml:space="preserve"> года.</w:t>
            </w:r>
          </w:p>
        </w:tc>
      </w:tr>
    </w:tbl>
    <w:p w:rsidR="00C34AD6" w:rsidRDefault="00C34AD6" w:rsidP="00237AAE">
      <w:pPr>
        <w:pStyle w:val="a7"/>
        <w:spacing w:line="360" w:lineRule="atLeast"/>
        <w:ind w:firstLine="840"/>
      </w:pPr>
    </w:p>
    <w:p w:rsidR="00546A6B" w:rsidRPr="00CB3EC3" w:rsidRDefault="002C09DC" w:rsidP="00461FB2">
      <w:pPr>
        <w:widowControl w:val="0"/>
        <w:spacing w:line="360" w:lineRule="atLeast"/>
        <w:ind w:firstLine="697"/>
        <w:jc w:val="both"/>
      </w:pPr>
      <w:r w:rsidRPr="00B55648">
        <w:t>Члены Совета директоров ОАО «РАО Энергетические системы Востока», предста</w:t>
      </w:r>
      <w:r w:rsidR="003B60FC" w:rsidRPr="00B55648">
        <w:t>вившие опросный лист по вопросам</w:t>
      </w:r>
      <w:r w:rsidRPr="00B55648">
        <w:t xml:space="preserve"> повестки дня заседания</w:t>
      </w:r>
      <w:r w:rsidRPr="00CB3EC3">
        <w:t>:</w:t>
      </w:r>
      <w:r w:rsidR="00546A6B" w:rsidRPr="00CB3EC3">
        <w:t xml:space="preserve"> </w:t>
      </w:r>
      <w:proofErr w:type="spellStart"/>
      <w:r w:rsidR="00546A6B" w:rsidRPr="00CB3EC3">
        <w:t>Дод</w:t>
      </w:r>
      <w:proofErr w:type="spellEnd"/>
      <w:r w:rsidR="00546A6B" w:rsidRPr="00CB3EC3">
        <w:t xml:space="preserve"> Е.В., </w:t>
      </w:r>
      <w:r w:rsidR="00FB578B" w:rsidRPr="00CB3EC3">
        <w:t xml:space="preserve">   </w:t>
      </w:r>
      <w:r w:rsidR="009E66A8" w:rsidRPr="00CB3EC3">
        <w:t xml:space="preserve">Киров С.А., </w:t>
      </w:r>
      <w:r w:rsidR="00546A6B" w:rsidRPr="00CB3EC3">
        <w:t xml:space="preserve">Кожемяко О.Н., </w:t>
      </w:r>
      <w:proofErr w:type="spellStart"/>
      <w:r w:rsidR="00546A6B" w:rsidRPr="00CB3EC3">
        <w:t>Посевина</w:t>
      </w:r>
      <w:proofErr w:type="spellEnd"/>
      <w:r w:rsidR="00546A6B" w:rsidRPr="00CB3EC3">
        <w:t xml:space="preserve"> И.О., </w:t>
      </w:r>
      <w:proofErr w:type="spellStart"/>
      <w:r w:rsidR="00FB578B" w:rsidRPr="00CB3EC3">
        <w:t>Ремес</w:t>
      </w:r>
      <w:proofErr w:type="spellEnd"/>
      <w:r w:rsidR="00FB578B" w:rsidRPr="00CB3EC3">
        <w:t xml:space="preserve"> С.Ю., </w:t>
      </w:r>
      <w:r w:rsidR="00546A6B" w:rsidRPr="00CB3EC3">
        <w:t xml:space="preserve">Савельев И.В., </w:t>
      </w:r>
      <w:proofErr w:type="spellStart"/>
      <w:r w:rsidR="00546A6B" w:rsidRPr="00CB3EC3">
        <w:t>Станюленайте</w:t>
      </w:r>
      <w:proofErr w:type="spellEnd"/>
      <w:r w:rsidR="00546A6B" w:rsidRPr="00CB3EC3">
        <w:t xml:space="preserve"> Я.Э., Толстогузов С.Н.</w:t>
      </w:r>
      <w:r w:rsidR="0017089E">
        <w:t>,</w:t>
      </w:r>
      <w:r w:rsidR="005B6792" w:rsidRPr="00CB3EC3">
        <w:t xml:space="preserve"> </w:t>
      </w:r>
      <w:proofErr w:type="spellStart"/>
      <w:r w:rsidR="0017089E" w:rsidRPr="0017089E">
        <w:t>Шацкий</w:t>
      </w:r>
      <w:proofErr w:type="spellEnd"/>
      <w:r w:rsidR="0017089E" w:rsidRPr="0017089E">
        <w:t xml:space="preserve"> П.О.  </w:t>
      </w:r>
    </w:p>
    <w:p w:rsidR="002C09DC" w:rsidRDefault="002C09DC" w:rsidP="00461FB2">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1022B3" w:rsidRPr="001022B3" w:rsidRDefault="001022B3" w:rsidP="001022B3">
      <w:pPr>
        <w:tabs>
          <w:tab w:val="left" w:pos="851"/>
        </w:tabs>
        <w:ind w:firstLine="567"/>
        <w:jc w:val="both"/>
        <w:rPr>
          <w:rFonts w:eastAsia="Calibri"/>
          <w:szCs w:val="28"/>
          <w:lang w:eastAsia="en-US"/>
        </w:rPr>
      </w:pPr>
      <w:r w:rsidRPr="001022B3">
        <w:rPr>
          <w:rFonts w:eastAsia="Calibri"/>
          <w:b/>
          <w:szCs w:val="28"/>
          <w:lang w:eastAsia="en-US"/>
        </w:rPr>
        <w:t xml:space="preserve">Вопрос № 1: </w:t>
      </w:r>
      <w:r w:rsidRPr="001022B3">
        <w:rPr>
          <w:rFonts w:eastAsia="Calibri"/>
          <w:szCs w:val="28"/>
          <w:lang w:eastAsia="en-US"/>
        </w:rPr>
        <w:t xml:space="preserve">Об определении позиции представителей ОАО «РАО Энергетические системы Востока» по вопросам </w:t>
      </w:r>
      <w:proofErr w:type="gramStart"/>
      <w:r w:rsidRPr="001022B3">
        <w:rPr>
          <w:rFonts w:eastAsia="Calibri"/>
          <w:szCs w:val="28"/>
          <w:lang w:eastAsia="en-US"/>
        </w:rPr>
        <w:t>повестки дня заседания Совета директоров</w:t>
      </w:r>
      <w:proofErr w:type="gramEnd"/>
      <w:r w:rsidRPr="001022B3">
        <w:rPr>
          <w:rFonts w:eastAsia="Calibri"/>
          <w:szCs w:val="28"/>
          <w:lang w:eastAsia="en-US"/>
        </w:rPr>
        <w:t xml:space="preserve"> ОАО «ДЭК»:</w:t>
      </w:r>
    </w:p>
    <w:p w:rsidR="001022B3" w:rsidRPr="001022B3" w:rsidRDefault="001022B3" w:rsidP="001022B3">
      <w:pPr>
        <w:tabs>
          <w:tab w:val="left" w:pos="851"/>
        </w:tabs>
        <w:ind w:firstLine="567"/>
        <w:jc w:val="both"/>
        <w:rPr>
          <w:rFonts w:eastAsia="Calibri"/>
          <w:szCs w:val="28"/>
          <w:lang w:eastAsia="en-US"/>
        </w:rPr>
      </w:pPr>
      <w:r w:rsidRPr="001022B3">
        <w:rPr>
          <w:rFonts w:eastAsia="Calibri"/>
          <w:szCs w:val="28"/>
          <w:lang w:eastAsia="en-US"/>
        </w:rPr>
        <w:t>1. Об определении повестки дня внеочередного общего собрания акционеров ОАО «ДЭК»;</w:t>
      </w:r>
    </w:p>
    <w:p w:rsidR="001022B3" w:rsidRPr="001022B3" w:rsidRDefault="001022B3" w:rsidP="001022B3">
      <w:pPr>
        <w:tabs>
          <w:tab w:val="left" w:pos="851"/>
        </w:tabs>
        <w:ind w:firstLine="567"/>
        <w:jc w:val="both"/>
        <w:rPr>
          <w:rFonts w:eastAsia="Calibri"/>
          <w:szCs w:val="28"/>
          <w:lang w:eastAsia="en-US"/>
        </w:rPr>
      </w:pPr>
      <w:r w:rsidRPr="001022B3">
        <w:rPr>
          <w:rFonts w:eastAsia="Calibri"/>
          <w:szCs w:val="28"/>
          <w:lang w:eastAsia="en-US"/>
        </w:rPr>
        <w:t>2. О прекращении участия ОАО «ДЭК» в ОАО «ДРСК».</w:t>
      </w:r>
    </w:p>
    <w:p w:rsidR="001022B3" w:rsidRPr="001022B3" w:rsidRDefault="001022B3" w:rsidP="001022B3">
      <w:pPr>
        <w:tabs>
          <w:tab w:val="num" w:pos="426"/>
          <w:tab w:val="left" w:pos="851"/>
        </w:tabs>
        <w:ind w:firstLine="567"/>
        <w:jc w:val="both"/>
        <w:rPr>
          <w:szCs w:val="28"/>
        </w:rPr>
      </w:pPr>
      <w:r w:rsidRPr="001022B3">
        <w:rPr>
          <w:b/>
          <w:szCs w:val="28"/>
        </w:rPr>
        <w:t xml:space="preserve">Вопрос № 2: </w:t>
      </w:r>
      <w:r w:rsidRPr="001022B3">
        <w:rPr>
          <w:szCs w:val="28"/>
        </w:rPr>
        <w:t>Об изменении доли участия Общества в уставном капитале организации, в которой участвует Общество.</w:t>
      </w:r>
    </w:p>
    <w:p w:rsidR="001022B3" w:rsidRPr="001022B3" w:rsidRDefault="001022B3" w:rsidP="001022B3">
      <w:pPr>
        <w:tabs>
          <w:tab w:val="num" w:pos="426"/>
          <w:tab w:val="left" w:pos="851"/>
        </w:tabs>
        <w:ind w:firstLine="567"/>
        <w:jc w:val="both"/>
        <w:rPr>
          <w:szCs w:val="28"/>
        </w:rPr>
      </w:pPr>
      <w:r w:rsidRPr="001022B3">
        <w:rPr>
          <w:b/>
          <w:szCs w:val="28"/>
        </w:rPr>
        <w:t>Вопрос № 3:</w:t>
      </w:r>
      <w:r w:rsidRPr="001022B3">
        <w:rPr>
          <w:szCs w:val="28"/>
        </w:rPr>
        <w:t xml:space="preserve"> Об утверждении Кодекса корпоративной этики Общества.</w:t>
      </w:r>
    </w:p>
    <w:p w:rsidR="00533A93" w:rsidRDefault="00533A93" w:rsidP="00980A0B">
      <w:pPr>
        <w:pStyle w:val="31"/>
        <w:spacing w:line="360" w:lineRule="auto"/>
        <w:ind w:firstLine="0"/>
        <w:jc w:val="center"/>
        <w:rPr>
          <w:b/>
          <w:color w:val="FF0000"/>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1022B3" w:rsidRPr="001022B3" w:rsidRDefault="001022B3" w:rsidP="001022B3">
      <w:pPr>
        <w:ind w:firstLine="709"/>
        <w:jc w:val="both"/>
        <w:rPr>
          <w:rFonts w:eastAsia="Calibri"/>
          <w:sz w:val="27"/>
          <w:szCs w:val="27"/>
          <w:lang w:eastAsia="en-US"/>
        </w:rPr>
      </w:pPr>
      <w:r w:rsidRPr="001022B3">
        <w:rPr>
          <w:rFonts w:eastAsia="Calibri"/>
          <w:b/>
          <w:sz w:val="27"/>
          <w:szCs w:val="27"/>
          <w:lang w:eastAsia="en-US"/>
        </w:rPr>
        <w:t xml:space="preserve">Вопрос № 1: </w:t>
      </w:r>
      <w:r w:rsidRPr="001022B3">
        <w:rPr>
          <w:rFonts w:eastAsia="Calibri"/>
          <w:sz w:val="27"/>
          <w:szCs w:val="27"/>
          <w:lang w:eastAsia="en-US"/>
        </w:rPr>
        <w:t xml:space="preserve">Об определении позиции представителей ОАО «РАО Энергетические системы Востока» по вопросам </w:t>
      </w:r>
      <w:proofErr w:type="gramStart"/>
      <w:r w:rsidRPr="001022B3">
        <w:rPr>
          <w:rFonts w:eastAsia="Calibri"/>
          <w:sz w:val="27"/>
          <w:szCs w:val="27"/>
          <w:lang w:eastAsia="en-US"/>
        </w:rPr>
        <w:t>повестки дня заседания Совета директоров</w:t>
      </w:r>
      <w:proofErr w:type="gramEnd"/>
      <w:r w:rsidRPr="001022B3">
        <w:rPr>
          <w:rFonts w:eastAsia="Calibri"/>
          <w:sz w:val="27"/>
          <w:szCs w:val="27"/>
          <w:lang w:eastAsia="en-US"/>
        </w:rPr>
        <w:t xml:space="preserve"> ОАО «ДЭК»:</w:t>
      </w:r>
    </w:p>
    <w:p w:rsidR="001022B3" w:rsidRPr="001022B3" w:rsidRDefault="001022B3" w:rsidP="001022B3">
      <w:pPr>
        <w:ind w:firstLine="709"/>
        <w:jc w:val="both"/>
        <w:rPr>
          <w:rFonts w:eastAsia="Calibri"/>
          <w:sz w:val="27"/>
          <w:szCs w:val="27"/>
          <w:lang w:eastAsia="en-US"/>
        </w:rPr>
      </w:pPr>
      <w:r w:rsidRPr="001022B3">
        <w:rPr>
          <w:rFonts w:eastAsia="Calibri"/>
          <w:sz w:val="27"/>
          <w:szCs w:val="27"/>
          <w:lang w:eastAsia="en-US"/>
        </w:rPr>
        <w:t>1. Об определении повестки дня внеочередного общего собрания акционеров ОАО «ДЭК».</w:t>
      </w:r>
    </w:p>
    <w:p w:rsidR="001022B3" w:rsidRPr="001022B3" w:rsidRDefault="001022B3" w:rsidP="001022B3">
      <w:pPr>
        <w:ind w:firstLine="709"/>
        <w:jc w:val="both"/>
        <w:rPr>
          <w:rFonts w:eastAsia="Calibri"/>
          <w:sz w:val="27"/>
          <w:szCs w:val="27"/>
          <w:lang w:eastAsia="en-US"/>
        </w:rPr>
      </w:pPr>
      <w:r w:rsidRPr="001022B3">
        <w:rPr>
          <w:rFonts w:eastAsia="Calibri"/>
          <w:sz w:val="27"/>
          <w:szCs w:val="27"/>
          <w:lang w:eastAsia="en-US"/>
        </w:rPr>
        <w:t>2. О прекращении участия ОАО «ДЭК» в ОАО «ДРСК».</w:t>
      </w:r>
    </w:p>
    <w:p w:rsidR="00FD4825" w:rsidRPr="00FD4825" w:rsidRDefault="00FD4825" w:rsidP="00FD4825">
      <w:pPr>
        <w:pStyle w:val="a7"/>
        <w:rPr>
          <w:bCs/>
          <w:szCs w:val="28"/>
        </w:rPr>
      </w:pPr>
    </w:p>
    <w:p w:rsidR="00844F92" w:rsidRDefault="00B67026" w:rsidP="00844F92">
      <w:pPr>
        <w:ind w:firstLine="708"/>
        <w:jc w:val="both"/>
        <w:rPr>
          <w:b/>
          <w:szCs w:val="28"/>
        </w:rPr>
      </w:pPr>
      <w:r w:rsidRPr="00B67026">
        <w:rPr>
          <w:b/>
          <w:szCs w:val="28"/>
        </w:rPr>
        <w:t xml:space="preserve">Решение: </w:t>
      </w:r>
    </w:p>
    <w:p w:rsidR="001022B3" w:rsidRDefault="001022B3" w:rsidP="00844F92">
      <w:pPr>
        <w:ind w:firstLine="708"/>
        <w:jc w:val="both"/>
        <w:rPr>
          <w:b/>
          <w:szCs w:val="28"/>
        </w:rPr>
      </w:pPr>
    </w:p>
    <w:p w:rsidR="001022B3" w:rsidRPr="001022B3" w:rsidRDefault="001022B3" w:rsidP="001022B3">
      <w:pPr>
        <w:ind w:firstLine="567"/>
        <w:jc w:val="both"/>
        <w:rPr>
          <w:color w:val="000000"/>
          <w:sz w:val="27"/>
          <w:szCs w:val="27"/>
        </w:rPr>
      </w:pPr>
      <w:r w:rsidRPr="001022B3">
        <w:rPr>
          <w:color w:val="000000"/>
          <w:sz w:val="27"/>
          <w:szCs w:val="27"/>
        </w:rPr>
        <w:t xml:space="preserve">1. Поручить представителям ОАО «РАО Энергетические системы Востока» в Совете директоров ОАО «ДЭК» по вопросу </w:t>
      </w:r>
      <w:proofErr w:type="gramStart"/>
      <w:r w:rsidRPr="001022B3">
        <w:rPr>
          <w:color w:val="000000"/>
          <w:sz w:val="27"/>
          <w:szCs w:val="27"/>
        </w:rPr>
        <w:t>повестки дня заседания Совета директоров</w:t>
      </w:r>
      <w:proofErr w:type="gramEnd"/>
      <w:r w:rsidRPr="001022B3">
        <w:rPr>
          <w:color w:val="000000"/>
          <w:sz w:val="27"/>
          <w:szCs w:val="27"/>
        </w:rPr>
        <w:t xml:space="preserve"> ОАО «ДЭК» </w:t>
      </w:r>
      <w:r w:rsidRPr="001022B3">
        <w:rPr>
          <w:bCs/>
          <w:color w:val="000000"/>
          <w:sz w:val="27"/>
          <w:szCs w:val="27"/>
        </w:rPr>
        <w:t xml:space="preserve">«Об определении повестки дня внеочередного общего собрания акционеров ОАО «ДЭК» </w:t>
      </w:r>
      <w:r w:rsidRPr="001022B3">
        <w:rPr>
          <w:color w:val="000000"/>
          <w:sz w:val="27"/>
          <w:szCs w:val="27"/>
        </w:rPr>
        <w:t>голосовать «ЗА» принятие следующего решения:</w:t>
      </w:r>
    </w:p>
    <w:p w:rsidR="001022B3" w:rsidRPr="001022B3" w:rsidRDefault="001022B3" w:rsidP="001022B3">
      <w:pPr>
        <w:ind w:firstLine="567"/>
        <w:jc w:val="both"/>
        <w:rPr>
          <w:color w:val="000000"/>
          <w:sz w:val="27"/>
          <w:szCs w:val="27"/>
        </w:rPr>
      </w:pPr>
      <w:r w:rsidRPr="001022B3">
        <w:rPr>
          <w:color w:val="000000"/>
          <w:sz w:val="27"/>
          <w:szCs w:val="27"/>
        </w:rPr>
        <w:lastRenderedPageBreak/>
        <w:t>«Утвердить следующую повестку дня внеочередного общего собрания акционеров ОАО «ДЭК»:</w:t>
      </w:r>
    </w:p>
    <w:p w:rsidR="001022B3" w:rsidRPr="001022B3" w:rsidRDefault="001022B3" w:rsidP="001022B3">
      <w:pPr>
        <w:ind w:firstLine="567"/>
        <w:jc w:val="both"/>
        <w:rPr>
          <w:color w:val="000000"/>
          <w:sz w:val="27"/>
          <w:szCs w:val="27"/>
        </w:rPr>
      </w:pPr>
      <w:r w:rsidRPr="001022B3">
        <w:rPr>
          <w:color w:val="000000"/>
          <w:sz w:val="27"/>
          <w:szCs w:val="27"/>
        </w:rPr>
        <w:t>1. Об одобрении сделки, в совершении которой имеется заинтересованность».</w:t>
      </w:r>
    </w:p>
    <w:p w:rsidR="001022B3" w:rsidRPr="001022B3" w:rsidRDefault="001022B3" w:rsidP="001022B3">
      <w:pPr>
        <w:ind w:firstLine="567"/>
        <w:jc w:val="both"/>
        <w:rPr>
          <w:color w:val="000000"/>
          <w:sz w:val="27"/>
          <w:szCs w:val="27"/>
        </w:rPr>
      </w:pPr>
      <w:r w:rsidRPr="001022B3">
        <w:rPr>
          <w:color w:val="000000"/>
          <w:sz w:val="27"/>
          <w:szCs w:val="27"/>
        </w:rPr>
        <w:t xml:space="preserve">2. </w:t>
      </w:r>
      <w:bookmarkStart w:id="0" w:name="OLE_LINK40"/>
      <w:r w:rsidRPr="001022B3">
        <w:rPr>
          <w:color w:val="000000"/>
          <w:sz w:val="27"/>
          <w:szCs w:val="27"/>
        </w:rPr>
        <w:t>Поручить представителям ОАО «РАО Энергетические системы Востока» в Совете директоров ОАО «ДЭК»</w:t>
      </w:r>
      <w:bookmarkEnd w:id="0"/>
      <w:r w:rsidRPr="001022B3">
        <w:rPr>
          <w:color w:val="000000"/>
          <w:sz w:val="27"/>
          <w:szCs w:val="27"/>
        </w:rPr>
        <w:t xml:space="preserve"> по вопросу </w:t>
      </w:r>
      <w:proofErr w:type="gramStart"/>
      <w:r w:rsidRPr="001022B3">
        <w:rPr>
          <w:color w:val="000000"/>
          <w:sz w:val="27"/>
          <w:szCs w:val="27"/>
        </w:rPr>
        <w:t>повестки дня заседания Совета директоров</w:t>
      </w:r>
      <w:proofErr w:type="gramEnd"/>
      <w:r w:rsidRPr="001022B3">
        <w:rPr>
          <w:color w:val="000000"/>
          <w:sz w:val="27"/>
          <w:szCs w:val="27"/>
        </w:rPr>
        <w:t xml:space="preserve"> ОАО «ДЭК» </w:t>
      </w:r>
      <w:r w:rsidRPr="001022B3">
        <w:rPr>
          <w:bCs/>
          <w:color w:val="000000"/>
          <w:sz w:val="27"/>
          <w:szCs w:val="27"/>
        </w:rPr>
        <w:t xml:space="preserve">«О прекращении участия ОАО «ДЭК» в ОАО «ДРСК» </w:t>
      </w:r>
      <w:r w:rsidRPr="001022B3">
        <w:rPr>
          <w:color w:val="000000"/>
          <w:sz w:val="27"/>
          <w:szCs w:val="27"/>
        </w:rPr>
        <w:t>голосовать «ЗА» принятие следующего решения:</w:t>
      </w:r>
    </w:p>
    <w:p w:rsidR="001022B3" w:rsidRPr="001022B3" w:rsidRDefault="001022B3" w:rsidP="001022B3">
      <w:pPr>
        <w:ind w:firstLine="567"/>
        <w:jc w:val="both"/>
        <w:rPr>
          <w:color w:val="000000"/>
          <w:sz w:val="27"/>
          <w:szCs w:val="27"/>
        </w:rPr>
      </w:pPr>
      <w:r w:rsidRPr="001022B3">
        <w:rPr>
          <w:color w:val="000000"/>
          <w:sz w:val="27"/>
          <w:szCs w:val="27"/>
        </w:rPr>
        <w:t xml:space="preserve">«Прекратить участие ОАО «ДЭК» в ОАО «ДРСК» путем отчуждения акций </w:t>
      </w:r>
      <w:r>
        <w:rPr>
          <w:color w:val="000000"/>
          <w:sz w:val="27"/>
          <w:szCs w:val="27"/>
        </w:rPr>
        <w:t xml:space="preserve">  </w:t>
      </w:r>
      <w:r w:rsidRPr="001022B3">
        <w:rPr>
          <w:color w:val="000000"/>
          <w:sz w:val="27"/>
          <w:szCs w:val="27"/>
        </w:rPr>
        <w:t>ОАО «ДРСК», на следующих условиях:</w:t>
      </w:r>
    </w:p>
    <w:p w:rsidR="001022B3" w:rsidRPr="001022B3" w:rsidRDefault="001022B3" w:rsidP="001022B3">
      <w:pPr>
        <w:ind w:firstLine="567"/>
        <w:jc w:val="both"/>
        <w:rPr>
          <w:color w:val="000000"/>
          <w:sz w:val="27"/>
          <w:szCs w:val="27"/>
        </w:rPr>
      </w:pPr>
      <w:r w:rsidRPr="001022B3">
        <w:rPr>
          <w:color w:val="000000"/>
          <w:sz w:val="27"/>
          <w:szCs w:val="27"/>
        </w:rPr>
        <w:t>- продавец: ОАО «ДЭК»;</w:t>
      </w:r>
    </w:p>
    <w:p w:rsidR="001022B3" w:rsidRPr="001022B3" w:rsidRDefault="001022B3" w:rsidP="001022B3">
      <w:pPr>
        <w:ind w:firstLine="567"/>
        <w:jc w:val="both"/>
        <w:rPr>
          <w:color w:val="000000"/>
          <w:sz w:val="27"/>
          <w:szCs w:val="27"/>
        </w:rPr>
      </w:pPr>
      <w:r w:rsidRPr="001022B3">
        <w:rPr>
          <w:color w:val="000000"/>
          <w:sz w:val="27"/>
          <w:szCs w:val="27"/>
        </w:rPr>
        <w:t>- покупатель: ОАО «ФСК ЕЭС»;</w:t>
      </w:r>
    </w:p>
    <w:p w:rsidR="001022B3" w:rsidRPr="001022B3" w:rsidRDefault="001022B3" w:rsidP="001022B3">
      <w:pPr>
        <w:ind w:firstLine="567"/>
        <w:jc w:val="both"/>
        <w:rPr>
          <w:color w:val="000000"/>
          <w:sz w:val="27"/>
          <w:szCs w:val="27"/>
        </w:rPr>
      </w:pPr>
      <w:r w:rsidRPr="001022B3">
        <w:rPr>
          <w:color w:val="000000"/>
          <w:sz w:val="27"/>
          <w:szCs w:val="27"/>
        </w:rPr>
        <w:t>- количество, категория, тип, номинальная стоимость отчуждаемых акций: 910 333 199 800 (Девятьсот десять миллиардов триста тридцать три миллиона сто девяносто девять тысяч восемьсот) штук обыкновенных именных бездокументарных акций ОАО «ДРСК» номинальной стоимостью 0,01 (Ноль целых одна сотая) рубля каждая;</w:t>
      </w:r>
    </w:p>
    <w:p w:rsidR="001022B3" w:rsidRPr="001022B3" w:rsidRDefault="001022B3" w:rsidP="001022B3">
      <w:pPr>
        <w:ind w:firstLine="567"/>
        <w:jc w:val="both"/>
        <w:rPr>
          <w:color w:val="000000"/>
          <w:sz w:val="27"/>
          <w:szCs w:val="27"/>
        </w:rPr>
      </w:pPr>
      <w:r w:rsidRPr="001022B3">
        <w:rPr>
          <w:color w:val="000000"/>
          <w:sz w:val="27"/>
          <w:szCs w:val="27"/>
        </w:rPr>
        <w:t xml:space="preserve">- регистрационный номер выпуска отчуждаемых акций: 1-01-32531-F           </w:t>
      </w:r>
      <w:r>
        <w:rPr>
          <w:color w:val="000000"/>
          <w:sz w:val="27"/>
          <w:szCs w:val="27"/>
        </w:rPr>
        <w:t xml:space="preserve">         </w:t>
      </w:r>
      <w:r w:rsidRPr="001022B3">
        <w:rPr>
          <w:color w:val="000000"/>
          <w:sz w:val="27"/>
          <w:szCs w:val="27"/>
        </w:rPr>
        <w:t>от 22.02.2006;</w:t>
      </w:r>
    </w:p>
    <w:p w:rsidR="001022B3" w:rsidRPr="001022B3" w:rsidRDefault="001022B3" w:rsidP="001022B3">
      <w:pPr>
        <w:ind w:firstLine="567"/>
        <w:jc w:val="both"/>
        <w:rPr>
          <w:color w:val="000000"/>
          <w:sz w:val="27"/>
          <w:szCs w:val="27"/>
        </w:rPr>
      </w:pPr>
      <w:proofErr w:type="gramStart"/>
      <w:r w:rsidRPr="001022B3">
        <w:rPr>
          <w:color w:val="000000"/>
          <w:sz w:val="27"/>
          <w:szCs w:val="27"/>
        </w:rPr>
        <w:t xml:space="preserve">- цена отчуждения 910 333 199 800 (Девятьсот десять миллиардов триста тридцать три миллиона сто девяносто девять тысяч восемьсот) акций – по рыночной стоимости, определенной независимым оценщиком (отчет об оценке 100% обыкновенных именных бездокументарных акций и одной обыкновенной акции в составе контрольного пакета акций ОАО «ДРСК» по состоянию на 31.03.2012 </w:t>
      </w:r>
      <w:r>
        <w:rPr>
          <w:color w:val="000000"/>
          <w:sz w:val="27"/>
          <w:szCs w:val="27"/>
        </w:rPr>
        <w:t xml:space="preserve">            </w:t>
      </w:r>
      <w:r w:rsidRPr="001022B3">
        <w:rPr>
          <w:color w:val="000000"/>
          <w:sz w:val="27"/>
          <w:szCs w:val="27"/>
        </w:rPr>
        <w:t xml:space="preserve">№ </w:t>
      </w:r>
      <w:r w:rsidRPr="001022B3">
        <w:rPr>
          <w:color w:val="000000"/>
          <w:sz w:val="27"/>
          <w:szCs w:val="27"/>
          <w:lang w:val="en-US"/>
        </w:rPr>
        <w:t>VAL</w:t>
      </w:r>
      <w:r w:rsidRPr="001022B3">
        <w:rPr>
          <w:color w:val="000000"/>
          <w:sz w:val="27"/>
          <w:szCs w:val="27"/>
        </w:rPr>
        <w:t>-2011-00150-1 от 30.06.2012), в размере  13 000 000 000 (Тринадцать миллиардов) рублей;</w:t>
      </w:r>
      <w:proofErr w:type="gramEnd"/>
    </w:p>
    <w:p w:rsidR="001022B3" w:rsidRPr="001022B3" w:rsidRDefault="001022B3" w:rsidP="001022B3">
      <w:pPr>
        <w:ind w:firstLine="567"/>
        <w:jc w:val="both"/>
        <w:rPr>
          <w:bCs/>
          <w:color w:val="000000"/>
          <w:sz w:val="27"/>
          <w:szCs w:val="27"/>
        </w:rPr>
      </w:pPr>
      <w:r w:rsidRPr="001022B3">
        <w:rPr>
          <w:bCs/>
          <w:color w:val="000000"/>
          <w:sz w:val="27"/>
          <w:szCs w:val="27"/>
        </w:rPr>
        <w:t xml:space="preserve">- способ отчуждения – путем продажи принадлежащих </w:t>
      </w:r>
      <w:r w:rsidRPr="001022B3">
        <w:rPr>
          <w:color w:val="000000"/>
          <w:sz w:val="27"/>
          <w:szCs w:val="27"/>
        </w:rPr>
        <w:t xml:space="preserve">ОАО «ДЭК» акций </w:t>
      </w:r>
      <w:r>
        <w:rPr>
          <w:color w:val="000000"/>
          <w:sz w:val="27"/>
          <w:szCs w:val="27"/>
        </w:rPr>
        <w:t xml:space="preserve">     </w:t>
      </w:r>
      <w:r w:rsidRPr="001022B3">
        <w:rPr>
          <w:color w:val="000000"/>
          <w:sz w:val="27"/>
          <w:szCs w:val="27"/>
        </w:rPr>
        <w:t>ОАО «ДРСК» ОАО «ФСК ЕЭС»</w:t>
      </w:r>
      <w:r w:rsidRPr="001022B3">
        <w:rPr>
          <w:bCs/>
          <w:color w:val="000000"/>
          <w:sz w:val="27"/>
          <w:szCs w:val="27"/>
        </w:rPr>
        <w:t>;</w:t>
      </w:r>
    </w:p>
    <w:p w:rsidR="001022B3" w:rsidRPr="001022B3" w:rsidRDefault="001022B3" w:rsidP="001022B3">
      <w:pPr>
        <w:ind w:firstLine="567"/>
        <w:jc w:val="both"/>
        <w:rPr>
          <w:bCs/>
          <w:color w:val="000000"/>
          <w:sz w:val="27"/>
          <w:szCs w:val="27"/>
        </w:rPr>
      </w:pPr>
      <w:r w:rsidRPr="001022B3">
        <w:rPr>
          <w:bCs/>
          <w:color w:val="000000"/>
          <w:sz w:val="27"/>
          <w:szCs w:val="27"/>
        </w:rPr>
        <w:t>- порядок оплаты – акции ОАО «ДРСК» оплачиваются в рассрочку путем зачисления денежных средств на расчетный счет Продавца, платежами равными долями от общей стоимости Ценных бумаг с периодичностью платежей не менее одного раза в квартал, со сроком окончательной оплаты – 30.06.2014. Допускается объединение и дробление платежей и сроков платежей</w:t>
      </w:r>
      <w:proofErr w:type="gramStart"/>
      <w:r w:rsidRPr="001022B3">
        <w:rPr>
          <w:bCs/>
          <w:color w:val="000000"/>
          <w:sz w:val="27"/>
          <w:szCs w:val="27"/>
        </w:rPr>
        <w:t>.»</w:t>
      </w:r>
      <w:proofErr w:type="gramEnd"/>
    </w:p>
    <w:p w:rsidR="001022B3" w:rsidRPr="001022B3" w:rsidRDefault="001022B3" w:rsidP="001022B3">
      <w:pPr>
        <w:ind w:firstLine="567"/>
        <w:jc w:val="both"/>
        <w:rPr>
          <w:color w:val="000000"/>
          <w:sz w:val="27"/>
          <w:szCs w:val="27"/>
        </w:rPr>
      </w:pPr>
      <w:r w:rsidRPr="001022B3">
        <w:rPr>
          <w:color w:val="000000"/>
          <w:sz w:val="27"/>
          <w:szCs w:val="27"/>
        </w:rPr>
        <w:t xml:space="preserve">3. Определить, что полученные ОАО «ДЭК» от продажи акций                 </w:t>
      </w:r>
      <w:r>
        <w:rPr>
          <w:color w:val="000000"/>
          <w:sz w:val="27"/>
          <w:szCs w:val="27"/>
        </w:rPr>
        <w:t xml:space="preserve">       </w:t>
      </w:r>
      <w:r w:rsidRPr="001022B3">
        <w:rPr>
          <w:color w:val="000000"/>
          <w:sz w:val="27"/>
          <w:szCs w:val="27"/>
        </w:rPr>
        <w:t xml:space="preserve">ОАО «ДРСК» денежные средства не направляются на выплату дивидендов, а используются для финансирования инвестиционных проектов. </w:t>
      </w:r>
    </w:p>
    <w:p w:rsidR="00533A93" w:rsidRDefault="00533A93" w:rsidP="001022B3">
      <w:pPr>
        <w:tabs>
          <w:tab w:val="left" w:pos="709"/>
          <w:tab w:val="left" w:pos="993"/>
        </w:tabs>
        <w:ind w:firstLine="567"/>
        <w:jc w:val="both"/>
        <w:rPr>
          <w:szCs w:val="28"/>
        </w:rPr>
      </w:pPr>
    </w:p>
    <w:p w:rsidR="008C66A0" w:rsidRPr="00EA01EE" w:rsidRDefault="008C66A0" w:rsidP="008C66A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Pr="001022B3" w:rsidRDefault="00FD4825" w:rsidP="00AF29BF">
      <w:pPr>
        <w:ind w:firstLine="567"/>
        <w:jc w:val="both"/>
        <w:rPr>
          <w:b/>
          <w:color w:val="FF0000"/>
          <w:szCs w:val="28"/>
        </w:rPr>
      </w:pPr>
    </w:p>
    <w:p w:rsidR="001022B3" w:rsidRPr="001022B3" w:rsidRDefault="001022B3" w:rsidP="001022B3">
      <w:pPr>
        <w:pStyle w:val="a7"/>
        <w:rPr>
          <w:rFonts w:eastAsia="Calibri"/>
          <w:sz w:val="27"/>
          <w:szCs w:val="27"/>
          <w:lang w:eastAsia="en-US"/>
        </w:rPr>
      </w:pPr>
      <w:r w:rsidRPr="001022B3">
        <w:rPr>
          <w:rFonts w:eastAsia="Calibri"/>
          <w:b/>
          <w:sz w:val="27"/>
          <w:szCs w:val="27"/>
          <w:lang w:eastAsia="en-US"/>
        </w:rPr>
        <w:t xml:space="preserve">Вопрос № 2: </w:t>
      </w:r>
      <w:r w:rsidRPr="001022B3">
        <w:rPr>
          <w:rFonts w:eastAsia="Calibri"/>
          <w:sz w:val="27"/>
          <w:szCs w:val="27"/>
          <w:lang w:eastAsia="en-US"/>
        </w:rPr>
        <w:t>Об изменении доли участия Общества в уставном капитале организации, в которой участвует Общество.</w:t>
      </w:r>
    </w:p>
    <w:p w:rsidR="00FD4825" w:rsidRPr="001022B3" w:rsidRDefault="00FD4825" w:rsidP="001022B3">
      <w:pPr>
        <w:pStyle w:val="a7"/>
        <w:rPr>
          <w:color w:val="FF0000"/>
          <w:szCs w:val="28"/>
        </w:rPr>
      </w:pPr>
    </w:p>
    <w:p w:rsidR="00FD4825" w:rsidRDefault="00FD4825" w:rsidP="00FD4825">
      <w:pPr>
        <w:ind w:firstLine="708"/>
        <w:jc w:val="both"/>
        <w:rPr>
          <w:b/>
          <w:szCs w:val="28"/>
        </w:rPr>
      </w:pPr>
      <w:r w:rsidRPr="001022B3">
        <w:rPr>
          <w:b/>
          <w:szCs w:val="28"/>
        </w:rPr>
        <w:t xml:space="preserve">Решение: </w:t>
      </w:r>
    </w:p>
    <w:p w:rsidR="008C66A0" w:rsidRDefault="008C66A0" w:rsidP="00FD4825">
      <w:pPr>
        <w:ind w:firstLine="708"/>
        <w:jc w:val="both"/>
        <w:rPr>
          <w:b/>
          <w:szCs w:val="28"/>
        </w:rPr>
      </w:pPr>
    </w:p>
    <w:p w:rsidR="008C66A0" w:rsidRDefault="008C66A0" w:rsidP="00FD4825">
      <w:pPr>
        <w:ind w:firstLine="708"/>
        <w:jc w:val="both"/>
        <w:rPr>
          <w:b/>
          <w:szCs w:val="28"/>
        </w:rPr>
      </w:pPr>
      <w:r>
        <w:rPr>
          <w:b/>
          <w:szCs w:val="28"/>
        </w:rPr>
        <w:t>Конфиденциальная информация</w:t>
      </w:r>
    </w:p>
    <w:p w:rsidR="001022B3" w:rsidRPr="001022B3" w:rsidRDefault="001022B3" w:rsidP="00FD4825">
      <w:pPr>
        <w:ind w:firstLine="708"/>
        <w:jc w:val="both"/>
        <w:rPr>
          <w:b/>
          <w:szCs w:val="28"/>
        </w:rPr>
      </w:pPr>
    </w:p>
    <w:p w:rsidR="008C66A0" w:rsidRPr="00EA01EE" w:rsidRDefault="008C66A0" w:rsidP="008C66A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FD4825" w:rsidRPr="002823AA" w:rsidRDefault="00FD4825" w:rsidP="00AF29BF">
      <w:pPr>
        <w:ind w:firstLine="567"/>
        <w:jc w:val="both"/>
        <w:rPr>
          <w:b/>
          <w:szCs w:val="28"/>
        </w:rPr>
      </w:pPr>
    </w:p>
    <w:p w:rsidR="008C66A0" w:rsidRDefault="008C66A0" w:rsidP="002823AA">
      <w:pPr>
        <w:pStyle w:val="a7"/>
        <w:rPr>
          <w:b/>
          <w:szCs w:val="28"/>
        </w:rPr>
      </w:pPr>
    </w:p>
    <w:p w:rsidR="002823AA" w:rsidRPr="002823AA" w:rsidRDefault="002823AA" w:rsidP="002823AA">
      <w:pPr>
        <w:pStyle w:val="a7"/>
        <w:rPr>
          <w:szCs w:val="28"/>
        </w:rPr>
      </w:pPr>
      <w:r w:rsidRPr="002823AA">
        <w:rPr>
          <w:b/>
          <w:szCs w:val="28"/>
        </w:rPr>
        <w:lastRenderedPageBreak/>
        <w:t>Вопрос № 3:</w:t>
      </w:r>
      <w:r w:rsidRPr="002823AA">
        <w:rPr>
          <w:szCs w:val="28"/>
        </w:rPr>
        <w:t xml:space="preserve"> Об утверждении Кодекса корпоративной этики Общества.</w:t>
      </w:r>
    </w:p>
    <w:p w:rsidR="000420DF" w:rsidRPr="002823AA" w:rsidRDefault="000420DF" w:rsidP="000420DF">
      <w:pPr>
        <w:pStyle w:val="a7"/>
        <w:rPr>
          <w:szCs w:val="28"/>
        </w:rPr>
      </w:pPr>
    </w:p>
    <w:p w:rsidR="00FD4825" w:rsidRPr="002823AA" w:rsidRDefault="00FD4825" w:rsidP="00FD4825">
      <w:pPr>
        <w:ind w:firstLine="708"/>
        <w:jc w:val="both"/>
        <w:rPr>
          <w:b/>
          <w:szCs w:val="28"/>
        </w:rPr>
      </w:pPr>
      <w:r w:rsidRPr="002823AA">
        <w:rPr>
          <w:b/>
          <w:szCs w:val="28"/>
        </w:rPr>
        <w:t xml:space="preserve">Решение: </w:t>
      </w:r>
    </w:p>
    <w:p w:rsidR="002823AA" w:rsidRDefault="002823AA" w:rsidP="002823AA">
      <w:pPr>
        <w:ind w:firstLine="708"/>
        <w:jc w:val="both"/>
        <w:rPr>
          <w:color w:val="000000"/>
          <w:sz w:val="27"/>
          <w:szCs w:val="27"/>
        </w:rPr>
      </w:pPr>
    </w:p>
    <w:p w:rsidR="002823AA" w:rsidRPr="002823AA" w:rsidRDefault="002823AA" w:rsidP="002823AA">
      <w:pPr>
        <w:ind w:firstLine="708"/>
        <w:jc w:val="both"/>
        <w:rPr>
          <w:color w:val="000000"/>
          <w:sz w:val="27"/>
          <w:szCs w:val="27"/>
        </w:rPr>
      </w:pPr>
      <w:r w:rsidRPr="002823AA">
        <w:rPr>
          <w:color w:val="000000"/>
          <w:sz w:val="27"/>
          <w:szCs w:val="27"/>
        </w:rPr>
        <w:t>Утвердить Кодекс корпоративной этики Общества согласно Приложению  № 1 к протоколу.</w:t>
      </w:r>
    </w:p>
    <w:p w:rsidR="000420DF" w:rsidRPr="001022B3" w:rsidRDefault="000420DF" w:rsidP="000420DF">
      <w:pPr>
        <w:tabs>
          <w:tab w:val="left" w:pos="567"/>
        </w:tabs>
        <w:ind w:firstLine="567"/>
        <w:jc w:val="both"/>
        <w:rPr>
          <w:color w:val="FF0000"/>
          <w:szCs w:val="28"/>
        </w:rPr>
      </w:pPr>
    </w:p>
    <w:p w:rsidR="008C66A0" w:rsidRPr="00EA01EE" w:rsidRDefault="008C66A0" w:rsidP="008C66A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61FB2" w:rsidRDefault="00461FB2" w:rsidP="006972BB">
      <w:pPr>
        <w:pStyle w:val="a9"/>
        <w:tabs>
          <w:tab w:val="clear" w:pos="4153"/>
          <w:tab w:val="clear" w:pos="8306"/>
        </w:tabs>
        <w:spacing w:line="360" w:lineRule="atLeast"/>
        <w:rPr>
          <w:b/>
        </w:rPr>
      </w:pPr>
    </w:p>
    <w:p w:rsidR="008C66A0" w:rsidRDefault="008C66A0" w:rsidP="006972BB">
      <w:pPr>
        <w:pStyle w:val="a9"/>
        <w:tabs>
          <w:tab w:val="clear" w:pos="4153"/>
          <w:tab w:val="clear" w:pos="8306"/>
        </w:tabs>
        <w:spacing w:line="360" w:lineRule="atLeast"/>
        <w:rPr>
          <w:b/>
        </w:rPr>
      </w:pPr>
      <w:bookmarkStart w:id="1" w:name="_GoBack"/>
      <w:bookmarkEnd w:id="1"/>
    </w:p>
    <w:p w:rsidR="004233A4" w:rsidRPr="00071971"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43" w:rsidRDefault="00874343">
      <w:r>
        <w:separator/>
      </w:r>
    </w:p>
  </w:endnote>
  <w:endnote w:type="continuationSeparator" w:id="0">
    <w:p w:rsidR="00874343" w:rsidRDefault="0087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5157" w:rsidRDefault="00C3515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Pr="00654A05" w:rsidRDefault="00C3515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C66A0">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C66A0">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2C3C8A">
    <w:pPr>
      <w:pStyle w:val="ac"/>
      <w:jc w:val="center"/>
      <w:rPr>
        <w:sz w:val="18"/>
        <w:szCs w:val="18"/>
      </w:rPr>
    </w:pPr>
  </w:p>
  <w:p w:rsidR="00C35157" w:rsidRDefault="00C3515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35157" w:rsidRPr="001904B0" w:rsidRDefault="00C3515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43" w:rsidRDefault="00874343">
      <w:r>
        <w:separator/>
      </w:r>
    </w:p>
  </w:footnote>
  <w:footnote w:type="continuationSeparator" w:id="0">
    <w:p w:rsidR="00874343" w:rsidRDefault="0087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35157" w:rsidRDefault="00C3515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B00729"/>
    <w:multiLevelType w:val="multilevel"/>
    <w:tmpl w:val="A23082FE"/>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6">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9">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8"/>
  </w:num>
  <w:num w:numId="3">
    <w:abstractNumId w:val="0"/>
  </w:num>
  <w:num w:numId="4">
    <w:abstractNumId w:val="21"/>
  </w:num>
  <w:num w:numId="5">
    <w:abstractNumId w:val="34"/>
  </w:num>
  <w:num w:numId="6">
    <w:abstractNumId w:val="18"/>
  </w:num>
  <w:num w:numId="7">
    <w:abstractNumId w:val="32"/>
  </w:num>
  <w:num w:numId="8">
    <w:abstractNumId w:val="15"/>
  </w:num>
  <w:num w:numId="9">
    <w:abstractNumId w:val="4"/>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2"/>
  </w:num>
  <w:num w:numId="15">
    <w:abstractNumId w:val="28"/>
  </w:num>
  <w:num w:numId="16">
    <w:abstractNumId w:val="3"/>
  </w:num>
  <w:num w:numId="17">
    <w:abstractNumId w:val="14"/>
  </w:num>
  <w:num w:numId="18">
    <w:abstractNumId w:val="24"/>
  </w:num>
  <w:num w:numId="19">
    <w:abstractNumId w:val="25"/>
  </w:num>
  <w:num w:numId="20">
    <w:abstractNumId w:val="7"/>
  </w:num>
  <w:num w:numId="21">
    <w:abstractNumId w:val="20"/>
  </w:num>
  <w:num w:numId="22">
    <w:abstractNumId w:val="35"/>
  </w:num>
  <w:num w:numId="23">
    <w:abstractNumId w:val="29"/>
  </w:num>
  <w:num w:numId="24">
    <w:abstractNumId w:val="37"/>
  </w:num>
  <w:num w:numId="25">
    <w:abstractNumId w:val="38"/>
  </w:num>
  <w:num w:numId="26">
    <w:abstractNumId w:val="31"/>
  </w:num>
  <w:num w:numId="27">
    <w:abstractNumId w:val="10"/>
  </w:num>
  <w:num w:numId="28">
    <w:abstractNumId w:val="19"/>
  </w:num>
  <w:num w:numId="29">
    <w:abstractNumId w:val="27"/>
  </w:num>
  <w:num w:numId="30">
    <w:abstractNumId w:val="16"/>
  </w:num>
  <w:num w:numId="31">
    <w:abstractNumId w:val="13"/>
  </w:num>
  <w:num w:numId="32">
    <w:abstractNumId w:val="22"/>
  </w:num>
  <w:num w:numId="33">
    <w:abstractNumId w:val="9"/>
  </w:num>
  <w:num w:numId="34">
    <w:abstractNumId w:val="30"/>
  </w:num>
  <w:num w:numId="35">
    <w:abstractNumId w:val="36"/>
  </w:num>
  <w:num w:numId="36">
    <w:abstractNumId w:val="23"/>
  </w:num>
  <w:num w:numId="37">
    <w:abstractNumId w:val="5"/>
  </w:num>
  <w:num w:numId="38">
    <w:abstractNumId w:val="11"/>
  </w:num>
  <w:num w:numId="39">
    <w:abstractNumId w:val="39"/>
  </w:num>
  <w:num w:numId="40">
    <w:abstractNumId w:val="26"/>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2000D0"/>
    <w:rsid w:val="0020037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C44"/>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4168"/>
    <w:rsid w:val="00364955"/>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85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343"/>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6A0"/>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8BE"/>
    <w:rsid w:val="008F4BFA"/>
    <w:rsid w:val="008F615C"/>
    <w:rsid w:val="008F6AA0"/>
    <w:rsid w:val="008F76E9"/>
    <w:rsid w:val="00902DC2"/>
    <w:rsid w:val="00902F7D"/>
    <w:rsid w:val="009034C5"/>
    <w:rsid w:val="00903510"/>
    <w:rsid w:val="009035F9"/>
    <w:rsid w:val="009040F6"/>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5CA8"/>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1731"/>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4EB0"/>
    <w:rsid w:val="00CE5182"/>
    <w:rsid w:val="00CE5285"/>
    <w:rsid w:val="00CE5A8C"/>
    <w:rsid w:val="00CE6C8F"/>
    <w:rsid w:val="00CE725D"/>
    <w:rsid w:val="00CE7819"/>
    <w:rsid w:val="00CE7F0B"/>
    <w:rsid w:val="00CF05A4"/>
    <w:rsid w:val="00CF0A57"/>
    <w:rsid w:val="00CF0CC4"/>
    <w:rsid w:val="00CF16F1"/>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29D"/>
    <w:rsid w:val="00D34C55"/>
    <w:rsid w:val="00D351E9"/>
    <w:rsid w:val="00D35458"/>
    <w:rsid w:val="00D367C6"/>
    <w:rsid w:val="00D36ACF"/>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6E32"/>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0F50"/>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536F8"/>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536F8"/>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79B0-8C1F-4B0F-A172-93F488E9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2012-09-19T06:35:00Z</cp:lastPrinted>
  <dcterms:created xsi:type="dcterms:W3CDTF">2012-10-03T08:00:00Z</dcterms:created>
  <dcterms:modified xsi:type="dcterms:W3CDTF">2012-10-03T08:01:00Z</dcterms:modified>
</cp:coreProperties>
</file>