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47" w:rsidRDefault="00A90E47" w:rsidP="008C180E">
      <w:pPr>
        <w:widowControl w:val="0"/>
        <w:spacing w:after="0"/>
        <w:ind w:left="4962"/>
        <w:jc w:val="right"/>
        <w:rPr>
          <w:iCs/>
          <w:szCs w:val="24"/>
          <w:lang w:eastAsia="ru-RU"/>
        </w:rPr>
      </w:pPr>
      <w:r w:rsidRPr="008C180E">
        <w:rPr>
          <w:iCs/>
          <w:szCs w:val="24"/>
          <w:lang w:eastAsia="ru-RU"/>
        </w:rPr>
        <w:t>Приложение № 3</w:t>
      </w:r>
      <w:r>
        <w:rPr>
          <w:iCs/>
          <w:szCs w:val="24"/>
          <w:lang w:eastAsia="ru-RU"/>
        </w:rPr>
        <w:t>.</w:t>
      </w:r>
      <w:r w:rsidRPr="008C180E">
        <w:rPr>
          <w:iCs/>
          <w:szCs w:val="24"/>
          <w:lang w:eastAsia="ru-RU"/>
        </w:rPr>
        <w:t>3</w:t>
      </w:r>
    </w:p>
    <w:p w:rsidR="00A90E47" w:rsidRDefault="00A90E47" w:rsidP="008C180E">
      <w:pPr>
        <w:widowControl w:val="0"/>
        <w:spacing w:after="0"/>
        <w:ind w:left="4962"/>
        <w:jc w:val="right"/>
        <w:rPr>
          <w:iCs/>
          <w:szCs w:val="24"/>
          <w:lang w:eastAsia="ru-RU"/>
        </w:rPr>
      </w:pPr>
    </w:p>
    <w:p w:rsidR="00A90E47" w:rsidRDefault="00A90E47" w:rsidP="008C180E">
      <w:pPr>
        <w:widowControl w:val="0"/>
        <w:spacing w:after="0"/>
        <w:ind w:left="4962"/>
        <w:jc w:val="right"/>
        <w:rPr>
          <w:iCs/>
          <w:szCs w:val="24"/>
          <w:lang w:eastAsia="ru-RU"/>
        </w:rPr>
      </w:pPr>
      <w:r>
        <w:rPr>
          <w:iCs/>
          <w:szCs w:val="24"/>
          <w:lang w:eastAsia="ru-RU"/>
        </w:rPr>
        <w:t>ОБРАЗЕЦ</w:t>
      </w:r>
    </w:p>
    <w:p w:rsidR="00A90E47" w:rsidRPr="008C180E" w:rsidRDefault="00A90E47" w:rsidP="008C180E">
      <w:pPr>
        <w:widowControl w:val="0"/>
        <w:spacing w:after="0"/>
        <w:ind w:left="4962"/>
        <w:jc w:val="right"/>
        <w:rPr>
          <w:szCs w:val="24"/>
          <w:lang w:eastAsia="ru-RU"/>
        </w:rPr>
      </w:pPr>
    </w:p>
    <w:p w:rsidR="00A90E47" w:rsidRPr="004D4AA9" w:rsidRDefault="00A90E47" w:rsidP="000B5549">
      <w:pPr>
        <w:widowControl w:val="0"/>
        <w:spacing w:after="0"/>
        <w:ind w:left="4962"/>
        <w:rPr>
          <w:szCs w:val="24"/>
          <w:lang w:eastAsia="ru-RU"/>
        </w:rPr>
      </w:pPr>
      <w:r w:rsidRPr="008C180E">
        <w:rPr>
          <w:i/>
          <w:iCs/>
          <w:szCs w:val="24"/>
          <w:lang w:eastAsia="ru-RU"/>
        </w:rPr>
        <w:t>Приложение № </w:t>
      </w:r>
      <w:r>
        <w:rPr>
          <w:i/>
          <w:iCs/>
          <w:szCs w:val="24"/>
          <w:lang w:eastAsia="ru-RU"/>
        </w:rPr>
        <w:t xml:space="preserve">1 </w:t>
      </w:r>
      <w:r w:rsidRPr="004D4AA9">
        <w:rPr>
          <w:i/>
          <w:iCs/>
          <w:szCs w:val="24"/>
          <w:lang w:eastAsia="ru-RU"/>
        </w:rPr>
        <w:t>к договору № ________</w:t>
      </w:r>
    </w:p>
    <w:p w:rsidR="00A90E47" w:rsidRPr="004D4AA9" w:rsidRDefault="00A90E47" w:rsidP="000B5549">
      <w:pPr>
        <w:widowControl w:val="0"/>
        <w:spacing w:after="0"/>
        <w:ind w:left="4962"/>
        <w:rPr>
          <w:i/>
          <w:iCs/>
          <w:szCs w:val="24"/>
          <w:lang w:eastAsia="ru-RU"/>
        </w:rPr>
      </w:pPr>
      <w:r w:rsidRPr="004D4AA9">
        <w:rPr>
          <w:i/>
          <w:iCs/>
          <w:szCs w:val="24"/>
          <w:lang w:eastAsia="ru-RU"/>
        </w:rPr>
        <w:t>от «___» _____________ 20__ года</w:t>
      </w:r>
    </w:p>
    <w:p w:rsidR="00A90E47" w:rsidRDefault="00A90E47" w:rsidP="00825266">
      <w:pPr>
        <w:pStyle w:val="ad"/>
        <w:spacing w:line="240" w:lineRule="auto"/>
        <w:contextualSpacing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6"/>
        <w:gridCol w:w="2104"/>
        <w:gridCol w:w="360"/>
        <w:gridCol w:w="2160"/>
        <w:gridCol w:w="236"/>
        <w:gridCol w:w="2364"/>
      </w:tblGrid>
      <w:tr w:rsidR="00A90E47" w:rsidRPr="009C4587" w:rsidTr="00BC1D1B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C4587">
              <w:rPr>
                <w:b/>
                <w:i/>
                <w:caps/>
                <w:sz w:val="24"/>
                <w:szCs w:val="24"/>
              </w:rPr>
              <w:t>Согласовано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C4587">
              <w:rPr>
                <w:b/>
                <w:i/>
                <w:caps/>
                <w:sz w:val="24"/>
                <w:szCs w:val="24"/>
              </w:rPr>
              <w:t>Утверждаю</w:t>
            </w:r>
          </w:p>
        </w:tc>
      </w:tr>
      <w:tr w:rsidR="00A90E47" w:rsidRPr="009C4587" w:rsidTr="00BC1D1B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rPr>
                <w:b/>
                <w:caps/>
                <w:sz w:val="24"/>
                <w:szCs w:val="24"/>
              </w:rPr>
            </w:pPr>
            <w:r w:rsidRPr="009C4587">
              <w:rPr>
                <w:b/>
                <w:caps/>
                <w:sz w:val="24"/>
                <w:szCs w:val="24"/>
              </w:rPr>
              <w:t>Исполнитель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rPr>
                <w:b/>
                <w:caps/>
                <w:sz w:val="24"/>
                <w:szCs w:val="24"/>
              </w:rPr>
            </w:pPr>
            <w:r w:rsidRPr="009C4587">
              <w:rPr>
                <w:b/>
                <w:caps/>
                <w:sz w:val="24"/>
                <w:szCs w:val="24"/>
              </w:rPr>
              <w:t>Заказчик</w:t>
            </w:r>
          </w:p>
        </w:tc>
      </w:tr>
      <w:tr w:rsidR="00A90E47" w:rsidRPr="009C4587" w:rsidTr="00BC1D1B">
        <w:tc>
          <w:tcPr>
            <w:tcW w:w="4788" w:type="dxa"/>
            <w:gridSpan w:val="3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rPr>
                <w:sz w:val="24"/>
                <w:szCs w:val="24"/>
              </w:rPr>
            </w:pPr>
            <w:r w:rsidRPr="009C45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right w:val="nil"/>
            </w:tcBorders>
          </w:tcPr>
          <w:p w:rsidR="00A90E47" w:rsidRDefault="00A90E47" w:rsidP="000E6C50">
            <w:pPr>
              <w:pStyle w:val="ad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0D16D3" w:rsidRDefault="000D16D3" w:rsidP="000E6C50">
            <w:pPr>
              <w:pStyle w:val="ad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0D16D3" w:rsidRPr="009C4587" w:rsidRDefault="000D16D3" w:rsidP="000E6C50">
            <w:pPr>
              <w:pStyle w:val="ad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90E47" w:rsidTr="00BC1D1B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4760" w:type="dxa"/>
            <w:gridSpan w:val="3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</w:tr>
      <w:tr w:rsidR="00A90E47" w:rsidRPr="009C4587" w:rsidTr="00BC1D1B">
        <w:trPr>
          <w:cantSplit/>
        </w:trPr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0E47" w:rsidTr="000D16D3">
        <w:trPr>
          <w:cantSplit/>
          <w:trHeight w:val="260"/>
        </w:trPr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0D16D3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A90E47" w:rsidRDefault="00A90E47" w:rsidP="00825266">
      <w:pPr>
        <w:pStyle w:val="ad"/>
        <w:tabs>
          <w:tab w:val="left" w:pos="5040"/>
        </w:tabs>
        <w:spacing w:line="240" w:lineRule="auto"/>
        <w:contextualSpacing/>
        <w:rPr>
          <w:sz w:val="24"/>
          <w:szCs w:val="24"/>
        </w:rPr>
      </w:pPr>
    </w:p>
    <w:p w:rsidR="00A90E47" w:rsidRDefault="00A90E47" w:rsidP="00825266">
      <w:pPr>
        <w:pStyle w:val="ad"/>
        <w:tabs>
          <w:tab w:val="left" w:pos="50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М.П. «____» _____________ 20     г.</w:t>
      </w:r>
      <w:r>
        <w:rPr>
          <w:sz w:val="24"/>
          <w:szCs w:val="24"/>
        </w:rPr>
        <w:tab/>
        <w:t>М.П. «____» _____________ 20     г.</w:t>
      </w:r>
    </w:p>
    <w:p w:rsidR="00A90E47" w:rsidRDefault="00A90E47" w:rsidP="00825266">
      <w:pPr>
        <w:pStyle w:val="ad"/>
        <w:tabs>
          <w:tab w:val="left" w:pos="5040"/>
        </w:tabs>
        <w:spacing w:line="240" w:lineRule="auto"/>
        <w:contextualSpacing/>
      </w:pPr>
    </w:p>
    <w:p w:rsidR="00A90E47" w:rsidRDefault="00A90E47" w:rsidP="00825266">
      <w:pPr>
        <w:pStyle w:val="ad"/>
        <w:spacing w:line="240" w:lineRule="auto"/>
        <w:contextualSpacing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6"/>
        <w:gridCol w:w="2104"/>
        <w:gridCol w:w="360"/>
        <w:gridCol w:w="2160"/>
        <w:gridCol w:w="236"/>
        <w:gridCol w:w="2364"/>
      </w:tblGrid>
      <w:tr w:rsidR="00A90E47" w:rsidRPr="009C4587" w:rsidTr="00BC1D1B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C4587">
              <w:rPr>
                <w:b/>
                <w:i/>
                <w:caps/>
                <w:sz w:val="24"/>
                <w:szCs w:val="24"/>
              </w:rPr>
              <w:t>Согласовано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C4587">
              <w:rPr>
                <w:b/>
                <w:i/>
                <w:caps/>
                <w:sz w:val="24"/>
                <w:szCs w:val="24"/>
              </w:rPr>
              <w:t>Согласовано</w:t>
            </w:r>
          </w:p>
        </w:tc>
      </w:tr>
      <w:tr w:rsidR="00A90E47" w:rsidRPr="009C4587" w:rsidTr="00BC1D1B">
        <w:tc>
          <w:tcPr>
            <w:tcW w:w="4788" w:type="dxa"/>
            <w:gridSpan w:val="3"/>
            <w:tcBorders>
              <w:top w:val="nil"/>
              <w:left w:val="nil"/>
              <w:right w:val="nil"/>
            </w:tcBorders>
          </w:tcPr>
          <w:p w:rsidR="00A90E47" w:rsidRPr="009C4587" w:rsidRDefault="00A90E47" w:rsidP="000D16D3">
            <w:pPr>
              <w:pStyle w:val="ad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9C4587">
              <w:rPr>
                <w:i/>
                <w:sz w:val="24"/>
                <w:szCs w:val="24"/>
              </w:rPr>
              <w:t xml:space="preserve">(Представитель ответственного </w:t>
            </w:r>
            <w:r w:rsidR="00607523">
              <w:rPr>
                <w:i/>
                <w:sz w:val="24"/>
                <w:szCs w:val="24"/>
              </w:rPr>
              <w:t xml:space="preserve">технического </w:t>
            </w:r>
            <w:r w:rsidRPr="009C4587">
              <w:rPr>
                <w:i/>
                <w:sz w:val="24"/>
                <w:szCs w:val="24"/>
              </w:rPr>
              <w:t xml:space="preserve">подразделения </w:t>
            </w:r>
            <w:r w:rsidR="000E6C50">
              <w:rPr>
                <w:i/>
                <w:sz w:val="24"/>
                <w:szCs w:val="24"/>
              </w:rPr>
              <w:t>П</w:t>
            </w:r>
            <w:r w:rsidRPr="009C4587">
              <w:rPr>
                <w:i/>
                <w:sz w:val="24"/>
                <w:szCs w:val="24"/>
              </w:rPr>
              <w:t xml:space="preserve">АО «РАО </w:t>
            </w:r>
            <w:r w:rsidR="000D16D3">
              <w:rPr>
                <w:i/>
                <w:sz w:val="24"/>
                <w:szCs w:val="24"/>
              </w:rPr>
              <w:t>ЭС</w:t>
            </w:r>
            <w:r w:rsidRPr="009C4587">
              <w:rPr>
                <w:i/>
                <w:sz w:val="24"/>
                <w:szCs w:val="24"/>
              </w:rPr>
              <w:t xml:space="preserve"> Востока» или его ДЗО (ВЗО))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rPr>
                <w:sz w:val="24"/>
                <w:szCs w:val="24"/>
              </w:rPr>
            </w:pPr>
            <w:r w:rsidRPr="009C4587">
              <w:rPr>
                <w:sz w:val="24"/>
                <w:szCs w:val="24"/>
              </w:rPr>
              <w:t>Директор по инновациям</w:t>
            </w:r>
          </w:p>
        </w:tc>
      </w:tr>
      <w:tr w:rsidR="00A90E47" w:rsidTr="00BC1D1B">
        <w:tc>
          <w:tcPr>
            <w:tcW w:w="4788" w:type="dxa"/>
            <w:gridSpan w:val="3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4760" w:type="dxa"/>
            <w:gridSpan w:val="3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</w:tr>
      <w:tr w:rsidR="00A90E47" w:rsidRPr="009C4587" w:rsidTr="00BC1D1B">
        <w:trPr>
          <w:cantSplit/>
        </w:trPr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</w:tcPr>
          <w:p w:rsidR="00A90E47" w:rsidRPr="009C458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C4587">
              <w:rPr>
                <w:sz w:val="24"/>
                <w:szCs w:val="24"/>
              </w:rPr>
              <w:t>Тимофеев Д.Г.</w:t>
            </w:r>
          </w:p>
        </w:tc>
      </w:tr>
      <w:tr w:rsidR="00A90E47" w:rsidTr="000D16D3">
        <w:trPr>
          <w:cantSplit/>
          <w:trHeight w:val="289"/>
        </w:trPr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0D16D3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 w:rsidP="00F82C08">
            <w:pPr>
              <w:pStyle w:val="ad"/>
              <w:spacing w:line="240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</w:tbl>
    <w:p w:rsidR="00A90E47" w:rsidRDefault="00A90E47" w:rsidP="00825266">
      <w:pPr>
        <w:pStyle w:val="ad"/>
        <w:tabs>
          <w:tab w:val="left" w:pos="5040"/>
        </w:tabs>
        <w:spacing w:line="240" w:lineRule="auto"/>
        <w:contextualSpacing/>
        <w:rPr>
          <w:sz w:val="24"/>
          <w:szCs w:val="24"/>
        </w:rPr>
      </w:pPr>
    </w:p>
    <w:p w:rsidR="00A90E47" w:rsidRDefault="00A90E47" w:rsidP="00825266">
      <w:pPr>
        <w:pStyle w:val="ad"/>
        <w:tabs>
          <w:tab w:val="left" w:pos="5040"/>
        </w:tabs>
        <w:spacing w:line="240" w:lineRule="auto"/>
        <w:contextualSpacing/>
        <w:rPr>
          <w:sz w:val="24"/>
          <w:szCs w:val="24"/>
        </w:rPr>
      </w:pPr>
    </w:p>
    <w:p w:rsidR="00A90E47" w:rsidRPr="00825266" w:rsidRDefault="00A90E47" w:rsidP="00825266">
      <w:pPr>
        <w:widowControl w:val="0"/>
        <w:tabs>
          <w:tab w:val="left" w:pos="1800"/>
          <w:tab w:val="center" w:pos="4947"/>
        </w:tabs>
        <w:spacing w:after="0"/>
        <w:jc w:val="center"/>
        <w:rPr>
          <w:b/>
          <w:szCs w:val="24"/>
        </w:rPr>
      </w:pPr>
      <w:r w:rsidRPr="00825266">
        <w:rPr>
          <w:b/>
          <w:szCs w:val="24"/>
        </w:rPr>
        <w:t>ТЕХНИЧЕСКОЕ ЗАДАНИЕ</w:t>
      </w:r>
    </w:p>
    <w:p w:rsidR="00A90E47" w:rsidRPr="00825266" w:rsidRDefault="00A90E47" w:rsidP="000B5549">
      <w:pPr>
        <w:widowControl w:val="0"/>
        <w:spacing w:after="0"/>
        <w:ind w:firstLine="540"/>
        <w:jc w:val="center"/>
        <w:rPr>
          <w:b/>
          <w:szCs w:val="24"/>
        </w:rPr>
      </w:pPr>
      <w:r w:rsidRPr="00825266">
        <w:rPr>
          <w:b/>
          <w:szCs w:val="24"/>
        </w:rPr>
        <w:t xml:space="preserve">на выполнение научно-исследовательской, опытно-конструкторской </w:t>
      </w:r>
      <w:proofErr w:type="gramStart"/>
      <w:r w:rsidRPr="00825266">
        <w:rPr>
          <w:b/>
          <w:szCs w:val="24"/>
        </w:rPr>
        <w:t>и  технологической</w:t>
      </w:r>
      <w:proofErr w:type="gramEnd"/>
      <w:r w:rsidRPr="00825266">
        <w:rPr>
          <w:b/>
          <w:szCs w:val="24"/>
        </w:rPr>
        <w:t xml:space="preserve">  работы</w:t>
      </w:r>
      <w:r w:rsidRPr="00825266">
        <w:rPr>
          <w:rStyle w:val="a7"/>
          <w:b/>
          <w:szCs w:val="24"/>
        </w:rPr>
        <w:footnoteReference w:id="1"/>
      </w:r>
      <w:r w:rsidRPr="00825266">
        <w:rPr>
          <w:b/>
          <w:szCs w:val="24"/>
        </w:rPr>
        <w:t xml:space="preserve"> по </w:t>
      </w:r>
    </w:p>
    <w:p w:rsidR="00A90E47" w:rsidRPr="00825266" w:rsidRDefault="00A90E47" w:rsidP="000B5549">
      <w:pPr>
        <w:widowControl w:val="0"/>
        <w:spacing w:after="0"/>
        <w:jc w:val="center"/>
        <w:rPr>
          <w:b/>
          <w:szCs w:val="24"/>
        </w:rPr>
      </w:pPr>
      <w:r w:rsidRPr="00825266">
        <w:rPr>
          <w:b/>
          <w:szCs w:val="24"/>
        </w:rPr>
        <w:t xml:space="preserve">________________________________________________________________________ </w:t>
      </w:r>
    </w:p>
    <w:p w:rsidR="00A90E47" w:rsidRPr="00A0217D" w:rsidRDefault="00A90E47" w:rsidP="000B5549">
      <w:pPr>
        <w:widowControl w:val="0"/>
        <w:spacing w:after="0"/>
        <w:ind w:firstLine="540"/>
        <w:jc w:val="center"/>
        <w:rPr>
          <w:i/>
          <w:sz w:val="20"/>
          <w:szCs w:val="20"/>
        </w:rPr>
      </w:pPr>
      <w:r w:rsidRPr="00A0217D">
        <w:rPr>
          <w:i/>
          <w:sz w:val="20"/>
          <w:szCs w:val="20"/>
        </w:rPr>
        <w:t xml:space="preserve">(наименование работы, </w:t>
      </w:r>
      <w:proofErr w:type="gramStart"/>
      <w:r w:rsidRPr="00A0217D">
        <w:rPr>
          <w:i/>
          <w:sz w:val="20"/>
          <w:szCs w:val="20"/>
        </w:rPr>
        <w:t>например, ….</w:t>
      </w:r>
      <w:proofErr w:type="gramEnd"/>
      <w:r w:rsidRPr="00A0217D">
        <w:rPr>
          <w:i/>
          <w:sz w:val="20"/>
          <w:szCs w:val="20"/>
        </w:rPr>
        <w:t>.по разработке опытно-промышленного образца……)</w:t>
      </w:r>
    </w:p>
    <w:p w:rsidR="00A90E47" w:rsidRPr="008B0973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szCs w:val="24"/>
          <w:lang w:eastAsia="ru-RU"/>
        </w:rPr>
      </w:pPr>
      <w:r w:rsidRPr="008B0973">
        <w:rPr>
          <w:b/>
          <w:bCs/>
          <w:szCs w:val="24"/>
          <w:lang w:eastAsia="ru-RU"/>
        </w:rPr>
        <w:t>Актуальность (значимость) выполнения работы</w:t>
      </w:r>
    </w:p>
    <w:p w:rsidR="00A90E47" w:rsidRPr="008B0973" w:rsidRDefault="00A90E47" w:rsidP="008C180E">
      <w:pPr>
        <w:pStyle w:val="a8"/>
        <w:widowControl w:val="0"/>
        <w:spacing w:before="0" w:beforeAutospacing="0" w:after="0" w:afterAutospacing="0" w:line="276" w:lineRule="auto"/>
        <w:ind w:left="709"/>
        <w:jc w:val="both"/>
      </w:pPr>
      <w:r>
        <w:t>…</w:t>
      </w:r>
    </w:p>
    <w:p w:rsidR="00A90E47" w:rsidRPr="008B0973" w:rsidRDefault="00A90E47" w:rsidP="000B5549">
      <w:pPr>
        <w:pStyle w:val="a8"/>
        <w:widowControl w:val="0"/>
        <w:spacing w:before="0" w:beforeAutospacing="0" w:after="0" w:afterAutospacing="0" w:line="276" w:lineRule="auto"/>
        <w:jc w:val="both"/>
      </w:pPr>
    </w:p>
    <w:p w:rsidR="00A90E47" w:rsidRPr="008B0973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8B0973">
        <w:rPr>
          <w:b/>
          <w:bCs/>
          <w:szCs w:val="24"/>
          <w:lang w:eastAsia="ru-RU"/>
        </w:rPr>
        <w:t>Основание для выполнения работы</w:t>
      </w:r>
    </w:p>
    <w:p w:rsidR="00A90E47" w:rsidRPr="008B0973" w:rsidRDefault="00A90E47" w:rsidP="000B5549">
      <w:pPr>
        <w:widowControl w:val="0"/>
        <w:spacing w:after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…</w:t>
      </w:r>
    </w:p>
    <w:p w:rsidR="00A90E47" w:rsidRPr="008B0973" w:rsidRDefault="00A90E47" w:rsidP="000B5549">
      <w:pPr>
        <w:widowControl w:val="0"/>
        <w:spacing w:after="0"/>
        <w:ind w:firstLine="708"/>
        <w:jc w:val="both"/>
        <w:rPr>
          <w:szCs w:val="24"/>
          <w:lang w:eastAsia="ru-RU"/>
        </w:rPr>
      </w:pPr>
    </w:p>
    <w:p w:rsidR="00A90E47" w:rsidRPr="00C07C77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8B0973">
        <w:rPr>
          <w:b/>
          <w:bCs/>
          <w:szCs w:val="24"/>
          <w:lang w:eastAsia="ru-RU"/>
        </w:rPr>
        <w:t>Це</w:t>
      </w:r>
      <w:r w:rsidRPr="00C07C77">
        <w:rPr>
          <w:b/>
          <w:bCs/>
          <w:szCs w:val="24"/>
          <w:lang w:eastAsia="ru-RU"/>
        </w:rPr>
        <w:t>ли и основные задачи работы</w:t>
      </w:r>
    </w:p>
    <w:p w:rsidR="00A90E47" w:rsidRPr="00BB161E" w:rsidRDefault="00A90E47" w:rsidP="000B5549">
      <w:pPr>
        <w:widowControl w:val="0"/>
        <w:spacing w:after="0"/>
        <w:ind w:firstLine="708"/>
        <w:jc w:val="both"/>
        <w:rPr>
          <w:szCs w:val="24"/>
          <w:lang w:eastAsia="ru-RU"/>
        </w:rPr>
      </w:pPr>
      <w:r w:rsidRPr="00BB161E">
        <w:rPr>
          <w:szCs w:val="24"/>
          <w:lang w:eastAsia="ru-RU"/>
        </w:rPr>
        <w:t>Основной целью работы является ____________________________________________. Для достижения поставленной цели необходимо выполнить следующие задачи:</w:t>
      </w:r>
    </w:p>
    <w:p w:rsidR="00A90E47" w:rsidRPr="00BB161E" w:rsidRDefault="00A90E47" w:rsidP="00981E0D">
      <w:pPr>
        <w:pStyle w:val="21"/>
        <w:numPr>
          <w:ilvl w:val="0"/>
          <w:numId w:val="5"/>
        </w:numPr>
        <w:spacing w:line="276" w:lineRule="auto"/>
        <w:ind w:left="1134"/>
      </w:pPr>
      <w:r w:rsidRPr="00BB161E">
        <w:t>….</w:t>
      </w:r>
    </w:p>
    <w:p w:rsidR="00A90E47" w:rsidRPr="00AC3615" w:rsidRDefault="00A90E47" w:rsidP="00981E0D">
      <w:pPr>
        <w:pStyle w:val="21"/>
        <w:numPr>
          <w:ilvl w:val="0"/>
          <w:numId w:val="5"/>
        </w:numPr>
        <w:spacing w:line="276" w:lineRule="auto"/>
        <w:ind w:left="1134"/>
      </w:pPr>
      <w:r w:rsidRPr="00AC3615">
        <w:lastRenderedPageBreak/>
        <w:t>…;</w:t>
      </w:r>
    </w:p>
    <w:p w:rsidR="00A90E47" w:rsidRPr="004D4AA9" w:rsidRDefault="00A90E47" w:rsidP="00981E0D">
      <w:pPr>
        <w:pStyle w:val="21"/>
        <w:numPr>
          <w:ilvl w:val="0"/>
          <w:numId w:val="5"/>
        </w:numPr>
        <w:spacing w:line="276" w:lineRule="auto"/>
        <w:ind w:left="1134"/>
      </w:pPr>
      <w:r w:rsidRPr="004D4AA9">
        <w:t>…;</w:t>
      </w:r>
    </w:p>
    <w:p w:rsidR="00A90E47" w:rsidRPr="00307ADF" w:rsidRDefault="00A90E47" w:rsidP="00981E0D">
      <w:pPr>
        <w:pStyle w:val="21"/>
        <w:numPr>
          <w:ilvl w:val="0"/>
          <w:numId w:val="5"/>
        </w:numPr>
        <w:spacing w:line="276" w:lineRule="auto"/>
        <w:ind w:left="1134"/>
      </w:pPr>
      <w:r w:rsidRPr="00307ADF">
        <w:t xml:space="preserve">Формирование интеллектуального портфеля и нематериальных активов </w:t>
      </w:r>
      <w:r w:rsidR="000E6C50">
        <w:t>П</w:t>
      </w:r>
      <w:r w:rsidRPr="00307ADF">
        <w:t xml:space="preserve">АО «РАО </w:t>
      </w:r>
      <w:r w:rsidR="000D16D3">
        <w:t>ЭС</w:t>
      </w:r>
      <w:r w:rsidRPr="00307ADF">
        <w:t xml:space="preserve"> Востока» </w:t>
      </w:r>
      <w:r>
        <w:t>и</w:t>
      </w:r>
      <w:r w:rsidRPr="00307ADF">
        <w:t>/</w:t>
      </w:r>
      <w:r>
        <w:t xml:space="preserve">или его </w:t>
      </w:r>
      <w:r w:rsidR="000D16D3">
        <w:t>Д</w:t>
      </w:r>
      <w:r w:rsidRPr="00307ADF">
        <w:t xml:space="preserve">О (ВО) путем патентования в России и за рубежом на имя </w:t>
      </w:r>
      <w:r w:rsidR="000E6C50">
        <w:t>П</w:t>
      </w:r>
      <w:r w:rsidRPr="00307ADF">
        <w:t xml:space="preserve">АО «РАО </w:t>
      </w:r>
      <w:r w:rsidR="000D16D3">
        <w:t>ЭС</w:t>
      </w:r>
      <w:r w:rsidRPr="00307ADF">
        <w:t xml:space="preserve"> Востока» </w:t>
      </w:r>
      <w:r>
        <w:t>и</w:t>
      </w:r>
      <w:r w:rsidRPr="00307ADF">
        <w:t>/</w:t>
      </w:r>
      <w:r>
        <w:t xml:space="preserve">или его </w:t>
      </w:r>
      <w:r w:rsidRPr="00307ADF">
        <w:t>ДО (ВО) результатов разработок.</w:t>
      </w:r>
    </w:p>
    <w:p w:rsidR="00A90E47" w:rsidRPr="004D4AA9" w:rsidRDefault="00A90E47" w:rsidP="000B5549">
      <w:pPr>
        <w:pStyle w:val="21"/>
        <w:spacing w:line="276" w:lineRule="auto"/>
        <w:ind w:left="709"/>
      </w:pPr>
    </w:p>
    <w:p w:rsidR="00A90E47" w:rsidRPr="004D4AA9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Ожидаемый результат работы</w:t>
      </w:r>
    </w:p>
    <w:p w:rsidR="00A90E47" w:rsidRPr="004D4AA9" w:rsidRDefault="00A90E47" w:rsidP="000B5549">
      <w:pPr>
        <w:pStyle w:val="21"/>
        <w:suppressAutoHyphens w:val="0"/>
        <w:spacing w:line="276" w:lineRule="auto"/>
        <w:ind w:firstLine="709"/>
      </w:pPr>
      <w:r w:rsidRPr="004D4AA9">
        <w:t>Результатами работы в рамках данного ТЗ должны стать:</w:t>
      </w:r>
    </w:p>
    <w:p w:rsidR="00A90E47" w:rsidRPr="004D4AA9" w:rsidRDefault="00A90E47" w:rsidP="00981E0D">
      <w:pPr>
        <w:pStyle w:val="21"/>
        <w:numPr>
          <w:ilvl w:val="0"/>
          <w:numId w:val="3"/>
        </w:numPr>
        <w:suppressAutoHyphens w:val="0"/>
        <w:spacing w:line="276" w:lineRule="auto"/>
        <w:ind w:left="1134"/>
      </w:pPr>
      <w:r w:rsidRPr="004D4AA9">
        <w:t>….</w:t>
      </w:r>
    </w:p>
    <w:p w:rsidR="00A90E47" w:rsidRPr="004D4AA9" w:rsidRDefault="00A90E47" w:rsidP="00981E0D">
      <w:pPr>
        <w:pStyle w:val="21"/>
        <w:numPr>
          <w:ilvl w:val="0"/>
          <w:numId w:val="3"/>
        </w:numPr>
        <w:suppressAutoHyphens w:val="0"/>
        <w:spacing w:line="276" w:lineRule="auto"/>
        <w:ind w:left="1134"/>
      </w:pPr>
      <w:r w:rsidRPr="004D4AA9">
        <w:t>…;</w:t>
      </w:r>
    </w:p>
    <w:p w:rsidR="00A90E47" w:rsidRPr="004D4AA9" w:rsidRDefault="00A90E47" w:rsidP="00981E0D">
      <w:pPr>
        <w:pStyle w:val="21"/>
        <w:numPr>
          <w:ilvl w:val="0"/>
          <w:numId w:val="3"/>
        </w:numPr>
        <w:suppressAutoHyphens w:val="0"/>
        <w:spacing w:line="276" w:lineRule="auto"/>
        <w:ind w:left="1134"/>
      </w:pPr>
      <w:r w:rsidRPr="004D4AA9">
        <w:t>…;</w:t>
      </w:r>
    </w:p>
    <w:p w:rsidR="00A90E47" w:rsidRPr="004D4AA9" w:rsidRDefault="00A90E47" w:rsidP="00981E0D">
      <w:pPr>
        <w:pStyle w:val="21"/>
        <w:numPr>
          <w:ilvl w:val="0"/>
          <w:numId w:val="3"/>
        </w:numPr>
        <w:suppressAutoHyphens w:val="0"/>
        <w:spacing w:line="276" w:lineRule="auto"/>
        <w:ind w:left="1134"/>
      </w:pPr>
    </w:p>
    <w:p w:rsidR="00A90E47" w:rsidRPr="004D4AA9" w:rsidRDefault="00A90E47" w:rsidP="000B5549">
      <w:pPr>
        <w:widowControl w:val="0"/>
        <w:spacing w:after="0"/>
        <w:jc w:val="both"/>
        <w:rPr>
          <w:szCs w:val="24"/>
          <w:lang w:eastAsia="ru-RU"/>
        </w:rPr>
      </w:pPr>
    </w:p>
    <w:p w:rsidR="00A90E47" w:rsidRPr="008C180E" w:rsidRDefault="00A90E47" w:rsidP="008C180E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8C180E">
        <w:rPr>
          <w:b/>
          <w:bCs/>
          <w:szCs w:val="24"/>
          <w:lang w:eastAsia="ru-RU"/>
        </w:rPr>
        <w:t>Взаимосвязь с предшествующими и последующими работами, предполагаемое конкретное использование результатов работы</w:t>
      </w:r>
    </w:p>
    <w:p w:rsidR="00A90E47" w:rsidRDefault="00A90E47" w:rsidP="008C180E">
      <w:pPr>
        <w:widowControl w:val="0"/>
        <w:tabs>
          <w:tab w:val="left" w:pos="1134"/>
        </w:tabs>
        <w:spacing w:after="120"/>
        <w:ind w:left="1134"/>
        <w:rPr>
          <w:bCs/>
          <w:szCs w:val="24"/>
          <w:lang w:eastAsia="ru-RU"/>
        </w:rPr>
      </w:pPr>
      <w:r w:rsidRPr="008C180E">
        <w:rPr>
          <w:bCs/>
          <w:szCs w:val="24"/>
          <w:lang w:eastAsia="ru-RU"/>
        </w:rPr>
        <w:t>…</w:t>
      </w:r>
    </w:p>
    <w:p w:rsidR="00A90E47" w:rsidRPr="008C180E" w:rsidRDefault="00A90E47" w:rsidP="008C180E">
      <w:pPr>
        <w:widowControl w:val="0"/>
        <w:tabs>
          <w:tab w:val="left" w:pos="1134"/>
        </w:tabs>
        <w:spacing w:after="120"/>
        <w:ind w:left="1134"/>
        <w:rPr>
          <w:bCs/>
          <w:szCs w:val="24"/>
          <w:lang w:eastAsia="ru-RU"/>
        </w:rPr>
      </w:pPr>
    </w:p>
    <w:p w:rsidR="00A90E47" w:rsidRPr="004D4AA9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Научные, технические, экономические, организационные и другие требования к выполнению работы и к ее результатам</w:t>
      </w:r>
    </w:p>
    <w:p w:rsidR="00A90E47" w:rsidRPr="004D4AA9" w:rsidRDefault="00A90E47" w:rsidP="000B5549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Общие требования: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0"/>
      </w:pPr>
      <w:r>
        <w:t>П</w:t>
      </w:r>
      <w:r w:rsidRPr="000C3F6B">
        <w:t>ередач</w:t>
      </w:r>
      <w:r>
        <w:t xml:space="preserve">а Исполнителю </w:t>
      </w:r>
      <w:r w:rsidRPr="000C3F6B">
        <w:t>Конфиденциальной информации (КИ)</w:t>
      </w:r>
      <w:r>
        <w:t>,</w:t>
      </w:r>
      <w:r w:rsidRPr="000C3F6B">
        <w:t xml:space="preserve">  Конфиденциальной документации (КД)</w:t>
      </w:r>
      <w:r>
        <w:t>, любой</w:t>
      </w:r>
      <w:r w:rsidRPr="000C3F6B">
        <w:t xml:space="preserve"> другой необходимой информации для выполнения работ Исполнителем</w:t>
      </w:r>
      <w:r>
        <w:t xml:space="preserve"> осуществляется в соответствии с неотъемлемой частью Договора – Соглашением о конфиденциальности (приложение … к Договору). </w:t>
      </w:r>
    </w:p>
    <w:p w:rsidR="00A90E47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>
        <w:t>…</w:t>
      </w:r>
    </w:p>
    <w:p w:rsidR="00A90E47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>
        <w:t>…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>
        <w:t>…</w:t>
      </w:r>
    </w:p>
    <w:p w:rsidR="00A90E47" w:rsidRPr="004D4AA9" w:rsidRDefault="00A90E47" w:rsidP="000B5549">
      <w:pPr>
        <w:pStyle w:val="a3"/>
        <w:widowControl w:val="0"/>
        <w:spacing w:after="0"/>
        <w:ind w:left="1068"/>
        <w:contextualSpacing w:val="0"/>
        <w:jc w:val="both"/>
        <w:rPr>
          <w:szCs w:val="24"/>
          <w:lang w:eastAsia="ru-RU"/>
        </w:rPr>
      </w:pPr>
    </w:p>
    <w:p w:rsidR="00A90E47" w:rsidRPr="004D4AA9" w:rsidRDefault="00A90E47" w:rsidP="000B5549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Технические</w:t>
      </w:r>
      <w:r w:rsidRPr="004D4AA9">
        <w:rPr>
          <w:b/>
          <w:szCs w:val="24"/>
          <w:lang w:eastAsia="ru-RU"/>
        </w:rPr>
        <w:t xml:space="preserve"> требования: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…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…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…</w:t>
      </w:r>
    </w:p>
    <w:p w:rsidR="00A90E47" w:rsidRDefault="00A90E47" w:rsidP="000B5549">
      <w:pPr>
        <w:pStyle w:val="21"/>
        <w:spacing w:line="276" w:lineRule="auto"/>
        <w:ind w:left="2268"/>
      </w:pPr>
    </w:p>
    <w:p w:rsidR="00A90E47" w:rsidRPr="008C180E" w:rsidRDefault="00A90E47" w:rsidP="008C180E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8C180E">
        <w:rPr>
          <w:b/>
          <w:bCs/>
          <w:szCs w:val="24"/>
          <w:lang w:eastAsia="ru-RU"/>
        </w:rPr>
        <w:t>Требования к патентной чистоте и патентоспособности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>
        <w:t xml:space="preserve">При </w:t>
      </w:r>
      <w:r w:rsidRPr="008C180E">
        <w:t>выполнении работы должны быть проведены поэтапные патентные исследования и составлен отчет (справка) о них в соответствии с ГОСТ Р15.011 96.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 xml:space="preserve">Все полученные при выполнении работы результаты интеллектуальной деятельности, включая объекты интеллектуальной собственности и ноу-хау, подлежат отражению в материалах результата выполненной работы. 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 xml:space="preserve">Все исключительные права на результаты интеллектуальной деятельности, полученные при выполнении работы, включая ноу-хау, принадлежат Заказчику. 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lastRenderedPageBreak/>
        <w:t>Исполнитель обязан своевременно сообщать Заказчику о создаваемых в ходе исполнения Договора результатах, способных к правовой охране.</w:t>
      </w:r>
    </w:p>
    <w:p w:rsidR="00A90E47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Оформление от имени Заказчика заявки на получение патента (свидетельства) на объекты интеллектуальной собственности, появившиеся в ходе и</w:t>
      </w:r>
      <w:r>
        <w:t xml:space="preserve"> в результате выполнения работы, осуществляет Исполнитель.</w:t>
      </w:r>
    </w:p>
    <w:p w:rsidR="00A90E47" w:rsidRPr="004D4AA9" w:rsidRDefault="00A90E47" w:rsidP="008C180E">
      <w:pPr>
        <w:pStyle w:val="21"/>
        <w:suppressAutoHyphens w:val="0"/>
        <w:spacing w:line="276" w:lineRule="auto"/>
        <w:ind w:left="1134"/>
      </w:pPr>
    </w:p>
    <w:p w:rsidR="00A90E47" w:rsidRPr="004D4AA9" w:rsidRDefault="00A90E47" w:rsidP="000B5549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Требования к конструкторской и технологической документации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Конструкторская, технологическая,  программная  и эксплуатационная документация должна быть на русском языке, должна соответствовать требованиям стандартов ЕСКД, ЕСТД, ЕСПД.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Отчетная документация должна быть оформлена и предоставлена в соответствии с ГОСТ 7.32-2001.</w:t>
      </w:r>
    </w:p>
    <w:p w:rsidR="00A90E47" w:rsidRPr="004D4AA9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Эскизный проект должен соответствовать требованиям ГОСТ 2.119</w:t>
      </w:r>
      <w:r w:rsidRPr="004D4AA9">
        <w:noBreakHyphen/>
        <w:t>73 ЕСКД.</w:t>
      </w:r>
    </w:p>
    <w:p w:rsidR="00A90E47" w:rsidRDefault="00A90E47" w:rsidP="000B5549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Номенклатура разрабатываемой конструкторской, эксплуатационной, ремонтной, технологической и программной документации должна соответствовать требованиям ГОСТ 2.102-68, ГОСТ 3.1102-81, ГОСТ 3.1119-83, ГОСТ 3.1121-84, ГОСТ 2.601-95, ГОСТ 2.602-95, ГОСТ 19.101-77.</w:t>
      </w:r>
    </w:p>
    <w:p w:rsidR="000D16D3" w:rsidRPr="004D4AA9" w:rsidRDefault="000D16D3" w:rsidP="000D16D3">
      <w:pPr>
        <w:pStyle w:val="21"/>
        <w:suppressAutoHyphens w:val="0"/>
        <w:spacing w:line="276" w:lineRule="auto"/>
        <w:ind w:left="1134"/>
      </w:pPr>
    </w:p>
    <w:p w:rsidR="00A90E47" w:rsidRPr="008C180E" w:rsidRDefault="00A90E47" w:rsidP="008C180E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8C180E">
        <w:rPr>
          <w:b/>
          <w:bCs/>
          <w:szCs w:val="24"/>
          <w:lang w:eastAsia="ru-RU"/>
        </w:rPr>
        <w:t>Требования к отчетной документации: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Все отчетные документы представляются Исполнителем Заказчику в трех экземплярах: два экземпляра на бумажном носителе и один экземпляр - на электронном носителе (лазерный диск, флэш-карта), содержащем соответствующие документы в электронной форме.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Все отчетные документы представляются на русском языке.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Файлы</w:t>
      </w:r>
      <w:r>
        <w:t xml:space="preserve"> </w:t>
      </w:r>
      <w:r w:rsidRPr="008C180E">
        <w:t>на электронном носителе должны содержать все страницы предоставляемых отчетов и приложений к ним.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Форматы предоставления материалов на электронном носителе:</w:t>
      </w:r>
    </w:p>
    <w:p w:rsidR="00A90E47" w:rsidRPr="008C180E" w:rsidRDefault="00A90E47" w:rsidP="00981E0D">
      <w:pPr>
        <w:pStyle w:val="21"/>
        <w:numPr>
          <w:ilvl w:val="2"/>
          <w:numId w:val="7"/>
        </w:numPr>
        <w:suppressAutoHyphens w:val="0"/>
        <w:spacing w:line="276" w:lineRule="auto"/>
        <w:ind w:left="1560" w:hanging="371"/>
      </w:pPr>
      <w:r w:rsidRPr="008C180E">
        <w:t xml:space="preserve">текстовая часть – в формате MS </w:t>
      </w:r>
      <w:proofErr w:type="spellStart"/>
      <w:r w:rsidRPr="008C180E">
        <w:t>Word</w:t>
      </w:r>
      <w:proofErr w:type="spellEnd"/>
      <w:r w:rsidRPr="008C180E">
        <w:t>;</w:t>
      </w:r>
    </w:p>
    <w:p w:rsidR="00A90E47" w:rsidRPr="008C180E" w:rsidRDefault="00A90E47" w:rsidP="00981E0D">
      <w:pPr>
        <w:pStyle w:val="21"/>
        <w:numPr>
          <w:ilvl w:val="2"/>
          <w:numId w:val="7"/>
        </w:numPr>
        <w:suppressAutoHyphens w:val="0"/>
        <w:spacing w:line="276" w:lineRule="auto"/>
        <w:ind w:left="1560" w:hanging="371"/>
      </w:pPr>
      <w:r w:rsidRPr="008C180E">
        <w:t xml:space="preserve">расчетная часть – в формате MS </w:t>
      </w:r>
      <w:proofErr w:type="spellStart"/>
      <w:r w:rsidRPr="008C180E">
        <w:t>Excel</w:t>
      </w:r>
      <w:proofErr w:type="spellEnd"/>
      <w:r w:rsidRPr="008C180E">
        <w:t xml:space="preserve"> с активными формулами;</w:t>
      </w:r>
    </w:p>
    <w:p w:rsidR="00A90E47" w:rsidRPr="008C180E" w:rsidRDefault="00A90E47" w:rsidP="00981E0D">
      <w:pPr>
        <w:pStyle w:val="21"/>
        <w:numPr>
          <w:ilvl w:val="2"/>
          <w:numId w:val="7"/>
        </w:numPr>
        <w:suppressAutoHyphens w:val="0"/>
        <w:spacing w:line="276" w:lineRule="auto"/>
        <w:ind w:left="1560" w:hanging="371"/>
      </w:pPr>
      <w:r w:rsidRPr="008C180E">
        <w:t xml:space="preserve">графическая часть – в формате ACAD, </w:t>
      </w:r>
      <w:r>
        <w:rPr>
          <w:lang w:val="en-US"/>
        </w:rPr>
        <w:t>pdf</w:t>
      </w:r>
      <w:r>
        <w:t xml:space="preserve">, </w:t>
      </w:r>
      <w:proofErr w:type="spellStart"/>
      <w:r w:rsidRPr="008C180E">
        <w:t>jpeg</w:t>
      </w:r>
      <w:proofErr w:type="spellEnd"/>
      <w:r w:rsidRPr="008C180E">
        <w:t>;</w:t>
      </w:r>
    </w:p>
    <w:p w:rsidR="00A90E47" w:rsidRPr="008C180E" w:rsidRDefault="00A90E47" w:rsidP="00981E0D">
      <w:pPr>
        <w:pStyle w:val="21"/>
        <w:numPr>
          <w:ilvl w:val="2"/>
          <w:numId w:val="7"/>
        </w:numPr>
        <w:suppressAutoHyphens w:val="0"/>
        <w:spacing w:line="276" w:lineRule="auto"/>
        <w:ind w:left="1560" w:hanging="371"/>
      </w:pPr>
      <w:r w:rsidRPr="008C180E">
        <w:t xml:space="preserve">графики выполнения мероприятий - в формате MS </w:t>
      </w:r>
      <w:proofErr w:type="spellStart"/>
      <w:r w:rsidRPr="008C180E">
        <w:t>Project</w:t>
      </w:r>
      <w:proofErr w:type="spellEnd"/>
      <w:r w:rsidRPr="008C180E">
        <w:t>;</w:t>
      </w:r>
    </w:p>
    <w:p w:rsidR="00A90E47" w:rsidRPr="008C180E" w:rsidRDefault="00A90E47" w:rsidP="00981E0D">
      <w:pPr>
        <w:pStyle w:val="21"/>
        <w:numPr>
          <w:ilvl w:val="2"/>
          <w:numId w:val="7"/>
        </w:numPr>
        <w:suppressAutoHyphens w:val="0"/>
        <w:spacing w:line="276" w:lineRule="auto"/>
        <w:ind w:left="1560" w:hanging="371"/>
      </w:pPr>
      <w:r w:rsidRPr="008C180E">
        <w:t xml:space="preserve">презентационные материалы – в формате MS </w:t>
      </w:r>
      <w:proofErr w:type="spellStart"/>
      <w:r w:rsidRPr="008C180E">
        <w:t>PowerPoint</w:t>
      </w:r>
      <w:proofErr w:type="spellEnd"/>
      <w:r w:rsidRPr="008C180E">
        <w:t>.</w:t>
      </w:r>
    </w:p>
    <w:p w:rsidR="00A90E47" w:rsidRPr="004D4AA9" w:rsidRDefault="00A90E47" w:rsidP="000B5549">
      <w:pPr>
        <w:widowControl w:val="0"/>
        <w:spacing w:after="0"/>
        <w:rPr>
          <w:szCs w:val="24"/>
          <w:lang w:eastAsia="ru-RU"/>
        </w:rPr>
      </w:pPr>
    </w:p>
    <w:p w:rsidR="00A90E47" w:rsidRPr="004D4AA9" w:rsidRDefault="00A90E47" w:rsidP="000B5549">
      <w:pPr>
        <w:widowControl w:val="0"/>
        <w:numPr>
          <w:ilvl w:val="0"/>
          <w:numId w:val="1"/>
        </w:numPr>
        <w:tabs>
          <w:tab w:val="left" w:pos="1134"/>
        </w:tabs>
        <w:spacing w:after="120"/>
        <w:ind w:left="1134" w:hanging="425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Наименование этапов и основное содержание работы</w:t>
      </w:r>
    </w:p>
    <w:p w:rsidR="00A90E47" w:rsidRPr="004D4AA9" w:rsidRDefault="00A90E47" w:rsidP="008C180E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I этап. «_______________________________________________».</w:t>
      </w:r>
    </w:p>
    <w:p w:rsidR="00A90E47" w:rsidRPr="004D4AA9" w:rsidRDefault="00A90E47" w:rsidP="008C180E">
      <w:pPr>
        <w:pStyle w:val="a8"/>
        <w:widowControl w:val="0"/>
        <w:spacing w:before="0" w:beforeAutospacing="0" w:after="0" w:afterAutospacing="0" w:line="276" w:lineRule="auto"/>
        <w:ind w:firstLine="1134"/>
        <w:jc w:val="both"/>
        <w:rPr>
          <w:bCs/>
          <w:spacing w:val="-2"/>
        </w:rPr>
      </w:pPr>
      <w:r w:rsidRPr="004D4AA9">
        <w:rPr>
          <w:bCs/>
          <w:spacing w:val="-2"/>
        </w:rPr>
        <w:t>В ходе I этапа должны быть выполнены следующие работы: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…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…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…</w:t>
      </w:r>
    </w:p>
    <w:p w:rsidR="00A90E47" w:rsidRPr="004D4AA9" w:rsidRDefault="00A90E47" w:rsidP="000B5549">
      <w:pPr>
        <w:widowControl w:val="0"/>
        <w:spacing w:after="0"/>
        <w:ind w:left="1418"/>
        <w:jc w:val="both"/>
        <w:rPr>
          <w:szCs w:val="24"/>
          <w:lang w:eastAsia="ru-RU"/>
        </w:rPr>
      </w:pPr>
    </w:p>
    <w:p w:rsidR="00A90E47" w:rsidRPr="004D4AA9" w:rsidRDefault="00A90E47" w:rsidP="008C180E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t>II этап. «__________________________________________________».</w:t>
      </w:r>
    </w:p>
    <w:p w:rsidR="00A90E47" w:rsidRPr="00010947" w:rsidRDefault="00A90E47" w:rsidP="008C180E">
      <w:pPr>
        <w:pStyle w:val="a8"/>
        <w:widowControl w:val="0"/>
        <w:spacing w:before="0" w:beforeAutospacing="0" w:after="0" w:afterAutospacing="0" w:line="276" w:lineRule="auto"/>
        <w:ind w:left="142" w:firstLine="992"/>
        <w:jc w:val="both"/>
        <w:rPr>
          <w:bCs/>
          <w:spacing w:val="-2"/>
          <w:highlight w:val="lightGray"/>
        </w:rPr>
      </w:pPr>
      <w:r w:rsidRPr="004D4AA9">
        <w:rPr>
          <w:bCs/>
          <w:spacing w:val="-2"/>
        </w:rPr>
        <w:t>В ходе II этапа должны быть выполнены следующие работы: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4D4AA9">
        <w:t>…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…</w:t>
      </w:r>
    </w:p>
    <w:p w:rsidR="00A90E47" w:rsidRPr="008C180E" w:rsidRDefault="00A90E47" w:rsidP="008C180E">
      <w:pPr>
        <w:pStyle w:val="21"/>
        <w:numPr>
          <w:ilvl w:val="2"/>
          <w:numId w:val="1"/>
        </w:numPr>
        <w:suppressAutoHyphens w:val="0"/>
        <w:spacing w:line="276" w:lineRule="auto"/>
        <w:ind w:left="1134" w:hanging="851"/>
      </w:pPr>
      <w:r w:rsidRPr="008C180E">
        <w:t>…</w:t>
      </w:r>
    </w:p>
    <w:p w:rsidR="00A90E47" w:rsidRPr="004D4AA9" w:rsidRDefault="00A90E47" w:rsidP="000B5549">
      <w:pPr>
        <w:widowControl w:val="0"/>
        <w:numPr>
          <w:ilvl w:val="0"/>
          <w:numId w:val="1"/>
        </w:numPr>
        <w:tabs>
          <w:tab w:val="left" w:pos="1418"/>
        </w:tabs>
        <w:spacing w:after="120"/>
        <w:ind w:left="1418" w:hanging="425"/>
        <w:rPr>
          <w:b/>
          <w:bCs/>
          <w:szCs w:val="24"/>
          <w:lang w:eastAsia="ru-RU"/>
        </w:rPr>
      </w:pPr>
      <w:r w:rsidRPr="004D4AA9">
        <w:rPr>
          <w:b/>
          <w:bCs/>
          <w:szCs w:val="24"/>
          <w:lang w:eastAsia="ru-RU"/>
        </w:rPr>
        <w:lastRenderedPageBreak/>
        <w:t>Перечень и комплектность результатов раб</w:t>
      </w:r>
      <w:bookmarkStart w:id="0" w:name="_GoBack"/>
      <w:bookmarkEnd w:id="0"/>
      <w:r w:rsidRPr="004D4AA9">
        <w:rPr>
          <w:b/>
          <w:bCs/>
          <w:szCs w:val="24"/>
          <w:lang w:eastAsia="ru-RU"/>
        </w:rPr>
        <w:t>оты, подлежащих приемке Заказчиком.</w:t>
      </w:r>
    </w:p>
    <w:p w:rsidR="00A90E47" w:rsidRPr="004D4AA9" w:rsidRDefault="00A90E47" w:rsidP="000B5549">
      <w:pPr>
        <w:widowControl w:val="0"/>
        <w:shd w:val="clear" w:color="auto" w:fill="FFFFFF"/>
        <w:spacing w:after="0"/>
        <w:ind w:left="1418"/>
        <w:rPr>
          <w:szCs w:val="24"/>
          <w:lang w:eastAsia="ru-RU"/>
        </w:rPr>
      </w:pPr>
      <w:r w:rsidRPr="004D4AA9">
        <w:rPr>
          <w:szCs w:val="24"/>
          <w:lang w:eastAsia="ru-RU"/>
        </w:rPr>
        <w:t>Результатами работы будут являться:</w:t>
      </w:r>
    </w:p>
    <w:p w:rsidR="00A90E47" w:rsidRPr="008E49D7" w:rsidRDefault="00A90E47" w:rsidP="00981E0D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i/>
          <w:szCs w:val="24"/>
          <w:lang w:eastAsia="ru-RU"/>
        </w:rPr>
      </w:pPr>
      <w:r w:rsidRPr="008E49D7">
        <w:rPr>
          <w:b/>
          <w:bCs/>
          <w:i/>
          <w:szCs w:val="24"/>
          <w:lang w:eastAsia="ru-RU"/>
        </w:rPr>
        <w:t xml:space="preserve">По I </w:t>
      </w:r>
      <w:r w:rsidRPr="00981E0D">
        <w:rPr>
          <w:b/>
          <w:bCs/>
          <w:szCs w:val="24"/>
          <w:lang w:eastAsia="ru-RU"/>
        </w:rPr>
        <w:t>этапу</w:t>
      </w:r>
      <w:r w:rsidRPr="008E49D7">
        <w:rPr>
          <w:b/>
          <w:bCs/>
          <w:i/>
          <w:szCs w:val="24"/>
          <w:lang w:eastAsia="ru-RU"/>
        </w:rPr>
        <w:t>:</w:t>
      </w:r>
    </w:p>
    <w:p w:rsidR="00A90E47" w:rsidRPr="00045C7B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045C7B">
        <w:rPr>
          <w:szCs w:val="24"/>
          <w:lang w:eastAsia="ru-RU"/>
        </w:rPr>
        <w:t>Комплексный отчет об итогах выполнения 1-го этапа НИР, содержащий:</w:t>
      </w:r>
    </w:p>
    <w:p w:rsidR="00A90E47" w:rsidRPr="00753101" w:rsidRDefault="00A90E47" w:rsidP="00981E0D">
      <w:pPr>
        <w:widowControl w:val="0"/>
        <w:numPr>
          <w:ilvl w:val="0"/>
          <w:numId w:val="6"/>
        </w:numPr>
        <w:spacing w:after="0"/>
        <w:ind w:left="1418" w:hanging="28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…</w:t>
      </w:r>
    </w:p>
    <w:p w:rsidR="00A90E47" w:rsidRPr="00753101" w:rsidRDefault="00A90E47" w:rsidP="00981E0D">
      <w:pPr>
        <w:widowControl w:val="0"/>
        <w:numPr>
          <w:ilvl w:val="0"/>
          <w:numId w:val="6"/>
        </w:numPr>
        <w:spacing w:after="0"/>
        <w:ind w:left="1418" w:hanging="28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…</w:t>
      </w:r>
    </w:p>
    <w:p w:rsidR="00A90E47" w:rsidRPr="00981E0D" w:rsidRDefault="00A90E47" w:rsidP="00981E0D">
      <w:pPr>
        <w:widowControl w:val="0"/>
        <w:numPr>
          <w:ilvl w:val="0"/>
          <w:numId w:val="6"/>
        </w:numPr>
        <w:spacing w:after="0"/>
        <w:ind w:left="1418" w:hanging="28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…</w:t>
      </w:r>
    </w:p>
    <w:p w:rsidR="00A90E47" w:rsidRPr="008B0973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8B0973">
        <w:rPr>
          <w:szCs w:val="24"/>
          <w:lang w:eastAsia="ru-RU"/>
        </w:rPr>
        <w:t xml:space="preserve">Патентные заявки на изобретения (в случае получения </w:t>
      </w:r>
      <w:proofErr w:type="spellStart"/>
      <w:r w:rsidRPr="008B0973">
        <w:rPr>
          <w:szCs w:val="24"/>
          <w:lang w:eastAsia="ru-RU"/>
        </w:rPr>
        <w:t>охраноспособных</w:t>
      </w:r>
      <w:proofErr w:type="spellEnd"/>
      <w:r w:rsidRPr="008B0973">
        <w:rPr>
          <w:szCs w:val="24"/>
          <w:lang w:eastAsia="ru-RU"/>
        </w:rPr>
        <w:t xml:space="preserve"> результатов интеллектуальной деятельности), поданные в Роспатент.</w:t>
      </w:r>
    </w:p>
    <w:p w:rsidR="00A90E47" w:rsidRPr="008B0973" w:rsidRDefault="00A90E47" w:rsidP="000B5549">
      <w:pPr>
        <w:widowControl w:val="0"/>
        <w:spacing w:after="0"/>
        <w:ind w:left="1854"/>
        <w:jc w:val="both"/>
        <w:rPr>
          <w:szCs w:val="24"/>
          <w:lang w:eastAsia="ru-RU"/>
        </w:rPr>
      </w:pPr>
    </w:p>
    <w:p w:rsidR="00A90E47" w:rsidRPr="008E49D7" w:rsidRDefault="00A90E47" w:rsidP="00981E0D">
      <w:pPr>
        <w:pStyle w:val="a3"/>
        <w:widowControl w:val="0"/>
        <w:numPr>
          <w:ilvl w:val="1"/>
          <w:numId w:val="1"/>
        </w:numPr>
        <w:spacing w:after="0"/>
        <w:ind w:left="1134"/>
        <w:jc w:val="both"/>
        <w:rPr>
          <w:b/>
          <w:bCs/>
          <w:i/>
          <w:szCs w:val="24"/>
          <w:lang w:eastAsia="ru-RU"/>
        </w:rPr>
      </w:pPr>
      <w:r w:rsidRPr="008E49D7">
        <w:rPr>
          <w:b/>
          <w:bCs/>
          <w:i/>
          <w:szCs w:val="24"/>
          <w:lang w:eastAsia="ru-RU"/>
        </w:rPr>
        <w:t xml:space="preserve">По II </w:t>
      </w:r>
      <w:r w:rsidRPr="00981E0D">
        <w:rPr>
          <w:b/>
          <w:bCs/>
          <w:szCs w:val="24"/>
          <w:lang w:eastAsia="ru-RU"/>
        </w:rPr>
        <w:t>этапу</w:t>
      </w:r>
      <w:r w:rsidRPr="008E49D7">
        <w:rPr>
          <w:b/>
          <w:bCs/>
          <w:i/>
          <w:szCs w:val="24"/>
          <w:lang w:eastAsia="ru-RU"/>
        </w:rPr>
        <w:t>:</w:t>
      </w:r>
    </w:p>
    <w:p w:rsidR="00A90E47" w:rsidRPr="00753101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045C7B">
        <w:rPr>
          <w:szCs w:val="24"/>
          <w:lang w:eastAsia="ru-RU"/>
        </w:rPr>
        <w:t>…</w:t>
      </w:r>
    </w:p>
    <w:p w:rsidR="00A90E47" w:rsidRPr="00753101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Комплексный отчет …</w:t>
      </w:r>
    </w:p>
    <w:p w:rsidR="00A90E47" w:rsidRPr="00753101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Патентные заявки на изобретения …</w:t>
      </w:r>
    </w:p>
    <w:p w:rsidR="00A90E47" w:rsidRPr="008B0973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  <w:rPr>
          <w:szCs w:val="24"/>
          <w:lang w:eastAsia="ru-RU"/>
        </w:rPr>
      </w:pPr>
      <w:r w:rsidRPr="00753101">
        <w:rPr>
          <w:szCs w:val="24"/>
          <w:lang w:eastAsia="ru-RU"/>
        </w:rPr>
        <w:t>Програм</w:t>
      </w:r>
      <w:r w:rsidRPr="008B0973">
        <w:rPr>
          <w:szCs w:val="24"/>
          <w:lang w:eastAsia="ru-RU"/>
        </w:rPr>
        <w:t>ма дальнейших исследований и этапов работ…</w:t>
      </w:r>
    </w:p>
    <w:p w:rsidR="00A90E47" w:rsidRPr="00C3365F" w:rsidRDefault="00A90E47" w:rsidP="00981E0D">
      <w:pPr>
        <w:widowControl w:val="0"/>
        <w:numPr>
          <w:ilvl w:val="0"/>
          <w:numId w:val="2"/>
        </w:numPr>
        <w:spacing w:after="0"/>
        <w:ind w:left="1134"/>
        <w:jc w:val="both"/>
      </w:pPr>
      <w:r w:rsidRPr="00981E0D">
        <w:rPr>
          <w:szCs w:val="24"/>
          <w:lang w:eastAsia="ru-RU"/>
        </w:rPr>
        <w:t>Бизнес-план разработки и внедрения изобретения….</w:t>
      </w:r>
    </w:p>
    <w:p w:rsidR="00A90E47" w:rsidRDefault="00A90E47" w:rsidP="00C3365F">
      <w:pPr>
        <w:widowControl w:val="0"/>
        <w:spacing w:after="0"/>
        <w:jc w:val="both"/>
        <w:rPr>
          <w:szCs w:val="24"/>
          <w:lang w:eastAsia="ru-RU"/>
        </w:rPr>
      </w:pPr>
    </w:p>
    <w:p w:rsidR="00A90E47" w:rsidRPr="00BC1D1B" w:rsidRDefault="00A90E47" w:rsidP="00C3365F">
      <w:pPr>
        <w:widowControl w:val="0"/>
        <w:numPr>
          <w:ilvl w:val="0"/>
          <w:numId w:val="1"/>
        </w:numPr>
        <w:tabs>
          <w:tab w:val="left" w:pos="1418"/>
        </w:tabs>
        <w:spacing w:after="120"/>
        <w:ind w:left="1418" w:hanging="425"/>
        <w:rPr>
          <w:b/>
          <w:bCs/>
          <w:szCs w:val="24"/>
          <w:lang w:eastAsia="ru-RU"/>
        </w:rPr>
      </w:pPr>
      <w:r w:rsidRPr="00BC1D1B">
        <w:rPr>
          <w:b/>
          <w:bCs/>
          <w:szCs w:val="24"/>
          <w:lang w:eastAsia="ru-RU"/>
        </w:rPr>
        <w:t xml:space="preserve">Соисполнители </w:t>
      </w:r>
    </w:p>
    <w:p w:rsidR="00A90E47" w:rsidRPr="00BC1D1B" w:rsidRDefault="00A90E47" w:rsidP="00C3365F">
      <w:pPr>
        <w:pStyle w:val="ae"/>
        <w:tabs>
          <w:tab w:val="left" w:pos="1440"/>
        </w:tabs>
        <w:ind w:firstLine="720"/>
        <w:rPr>
          <w:sz w:val="24"/>
          <w:szCs w:val="24"/>
        </w:rPr>
      </w:pPr>
      <w:r w:rsidRPr="00BC1D1B">
        <w:rPr>
          <w:sz w:val="24"/>
          <w:szCs w:val="24"/>
        </w:rPr>
        <w:t>9.1. Исполнитель привлекает для выполнения работ следующие организации:</w:t>
      </w:r>
    </w:p>
    <w:p w:rsidR="00A90E47" w:rsidRPr="00BC1D1B" w:rsidRDefault="00A90E47" w:rsidP="00C3365F">
      <w:pPr>
        <w:pStyle w:val="ae"/>
        <w:tabs>
          <w:tab w:val="left" w:pos="1440"/>
        </w:tabs>
        <w:ind w:firstLine="720"/>
        <w:rPr>
          <w:sz w:val="24"/>
          <w:szCs w:val="24"/>
        </w:rPr>
      </w:pPr>
      <w:r w:rsidRPr="00BC1D1B">
        <w:rPr>
          <w:sz w:val="24"/>
          <w:szCs w:val="24"/>
        </w:rPr>
        <w:t>9.2. Распределение работ между соисполнителями:</w:t>
      </w:r>
    </w:p>
    <w:p w:rsidR="00A90E47" w:rsidRPr="00BC1D1B" w:rsidRDefault="00A90E47" w:rsidP="00C3365F">
      <w:pPr>
        <w:pStyle w:val="ae"/>
        <w:spacing w:line="240" w:lineRule="auto"/>
        <w:ind w:firstLine="0"/>
        <w:rPr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649"/>
        <w:gridCol w:w="6610"/>
      </w:tblGrid>
      <w:tr w:rsidR="00A90E47" w:rsidRPr="00BC1D1B" w:rsidTr="00F82C08">
        <w:tc>
          <w:tcPr>
            <w:tcW w:w="585" w:type="dxa"/>
            <w:vAlign w:val="center"/>
          </w:tcPr>
          <w:p w:rsidR="00A90E47" w:rsidRPr="00BC1D1B" w:rsidRDefault="00A90E47" w:rsidP="00F82C08">
            <w:pPr>
              <w:jc w:val="center"/>
              <w:rPr>
                <w:b/>
                <w:szCs w:val="24"/>
              </w:rPr>
            </w:pPr>
            <w:r w:rsidRPr="00BC1D1B">
              <w:rPr>
                <w:b/>
                <w:szCs w:val="24"/>
              </w:rPr>
              <w:t>№</w:t>
            </w:r>
          </w:p>
        </w:tc>
        <w:tc>
          <w:tcPr>
            <w:tcW w:w="2611" w:type="dxa"/>
            <w:vAlign w:val="center"/>
          </w:tcPr>
          <w:p w:rsidR="00A90E47" w:rsidRPr="00BC1D1B" w:rsidRDefault="00A90E47" w:rsidP="00F82C08">
            <w:pPr>
              <w:jc w:val="center"/>
              <w:rPr>
                <w:b/>
                <w:szCs w:val="24"/>
              </w:rPr>
            </w:pPr>
            <w:r w:rsidRPr="00BC1D1B">
              <w:rPr>
                <w:b/>
                <w:szCs w:val="24"/>
              </w:rPr>
              <w:t>Наименование Соисполнителя</w:t>
            </w:r>
          </w:p>
        </w:tc>
        <w:tc>
          <w:tcPr>
            <w:tcW w:w="6516" w:type="dxa"/>
            <w:vAlign w:val="center"/>
          </w:tcPr>
          <w:p w:rsidR="00A90E47" w:rsidRPr="00BC1D1B" w:rsidRDefault="00A90E47" w:rsidP="00F82C08">
            <w:pPr>
              <w:jc w:val="center"/>
              <w:rPr>
                <w:b/>
                <w:szCs w:val="24"/>
              </w:rPr>
            </w:pPr>
            <w:r w:rsidRPr="00BC1D1B">
              <w:rPr>
                <w:b/>
                <w:szCs w:val="24"/>
              </w:rPr>
              <w:t>Пункты ТЗ</w:t>
            </w:r>
          </w:p>
        </w:tc>
      </w:tr>
      <w:tr w:rsidR="00A90E47" w:rsidRPr="00BC1D1B" w:rsidTr="00F82C08">
        <w:tc>
          <w:tcPr>
            <w:tcW w:w="585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  <w:r w:rsidRPr="00BC1D1B">
              <w:rPr>
                <w:szCs w:val="24"/>
              </w:rPr>
              <w:t>1</w:t>
            </w:r>
          </w:p>
        </w:tc>
        <w:tc>
          <w:tcPr>
            <w:tcW w:w="2611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  <w:tc>
          <w:tcPr>
            <w:tcW w:w="6516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</w:tr>
      <w:tr w:rsidR="00A90E47" w:rsidRPr="00BC1D1B" w:rsidTr="00F82C08">
        <w:tc>
          <w:tcPr>
            <w:tcW w:w="585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  <w:r w:rsidRPr="00BC1D1B">
              <w:rPr>
                <w:szCs w:val="24"/>
              </w:rPr>
              <w:t>2</w:t>
            </w:r>
          </w:p>
        </w:tc>
        <w:tc>
          <w:tcPr>
            <w:tcW w:w="2611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  <w:tc>
          <w:tcPr>
            <w:tcW w:w="6516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</w:tr>
      <w:tr w:rsidR="00A90E47" w:rsidRPr="00BC1D1B" w:rsidTr="00F82C08">
        <w:tc>
          <w:tcPr>
            <w:tcW w:w="585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  <w:r w:rsidRPr="00BC1D1B">
              <w:rPr>
                <w:szCs w:val="24"/>
                <w:lang w:val="en-US"/>
              </w:rPr>
              <w:t>n</w:t>
            </w:r>
          </w:p>
        </w:tc>
        <w:tc>
          <w:tcPr>
            <w:tcW w:w="2611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  <w:tc>
          <w:tcPr>
            <w:tcW w:w="6516" w:type="dxa"/>
          </w:tcPr>
          <w:p w:rsidR="00A90E47" w:rsidRPr="00BC1D1B" w:rsidRDefault="00A90E47" w:rsidP="00F82C08">
            <w:pPr>
              <w:jc w:val="both"/>
              <w:rPr>
                <w:szCs w:val="24"/>
              </w:rPr>
            </w:pPr>
          </w:p>
        </w:tc>
      </w:tr>
    </w:tbl>
    <w:p w:rsidR="00A90E47" w:rsidRPr="00BC1D1B" w:rsidRDefault="00A90E47" w:rsidP="00C3365F">
      <w:pPr>
        <w:widowControl w:val="0"/>
        <w:spacing w:after="0"/>
        <w:jc w:val="both"/>
        <w:rPr>
          <w:szCs w:val="24"/>
        </w:rPr>
      </w:pPr>
    </w:p>
    <w:sectPr w:rsidR="00A90E47" w:rsidRPr="00BC1D1B" w:rsidSect="00D50E37">
      <w:footerReference w:type="default" r:id="rId7"/>
      <w:footerReference w:type="first" r:id="rId8"/>
      <w:pgSz w:w="11906" w:h="16838" w:code="9"/>
      <w:pgMar w:top="1134" w:right="709" w:bottom="1134" w:left="1701" w:header="709" w:footer="27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05" w:rsidRDefault="00CE0705" w:rsidP="000B5549">
      <w:pPr>
        <w:spacing w:after="0" w:line="240" w:lineRule="auto"/>
      </w:pPr>
      <w:r>
        <w:separator/>
      </w:r>
    </w:p>
  </w:endnote>
  <w:endnote w:type="continuationSeparator" w:id="0">
    <w:p w:rsidR="00CE0705" w:rsidRDefault="00CE0705" w:rsidP="000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47" w:rsidRDefault="002A650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D16D3">
      <w:rPr>
        <w:noProof/>
      </w:rPr>
      <w:t>4</w:t>
    </w:r>
    <w:r>
      <w:rPr>
        <w:noProof/>
      </w:rPr>
      <w:fldChar w:fldCharType="end"/>
    </w:r>
  </w:p>
  <w:p w:rsidR="00A90E47" w:rsidRDefault="00A90E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47" w:rsidRDefault="002A650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90E47">
      <w:rPr>
        <w:noProof/>
      </w:rPr>
      <w:t>1</w:t>
    </w:r>
    <w:r>
      <w:rPr>
        <w:noProof/>
      </w:rPr>
      <w:fldChar w:fldCharType="end"/>
    </w:r>
  </w:p>
  <w:p w:rsidR="00A90E47" w:rsidRDefault="00A90E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05" w:rsidRDefault="00CE0705" w:rsidP="000B5549">
      <w:pPr>
        <w:spacing w:after="0" w:line="240" w:lineRule="auto"/>
      </w:pPr>
      <w:r>
        <w:separator/>
      </w:r>
    </w:p>
  </w:footnote>
  <w:footnote w:type="continuationSeparator" w:id="0">
    <w:p w:rsidR="00CE0705" w:rsidRDefault="00CE0705" w:rsidP="000B5549">
      <w:pPr>
        <w:spacing w:after="0" w:line="240" w:lineRule="auto"/>
      </w:pPr>
      <w:r>
        <w:continuationSeparator/>
      </w:r>
    </w:p>
  </w:footnote>
  <w:footnote w:id="1">
    <w:p w:rsidR="00A90E47" w:rsidRDefault="00A90E47" w:rsidP="000B5549">
      <w:pPr>
        <w:pStyle w:val="a5"/>
        <w:jc w:val="both"/>
      </w:pPr>
      <w:r w:rsidRPr="008E49D7">
        <w:rPr>
          <w:rStyle w:val="a7"/>
          <w:i/>
        </w:rPr>
        <w:footnoteRef/>
      </w:r>
      <w:r w:rsidRPr="008E49D7">
        <w:rPr>
          <w:i/>
        </w:rPr>
        <w:t xml:space="preserve"> Наименование подлежит </w:t>
      </w:r>
      <w:r>
        <w:rPr>
          <w:i/>
        </w:rPr>
        <w:t xml:space="preserve">уточнению </w:t>
      </w:r>
      <w:r w:rsidRPr="008E49D7">
        <w:rPr>
          <w:i/>
        </w:rPr>
        <w:t>в зависимости от того, что будет являться предметом  договор</w:t>
      </w:r>
      <w:r>
        <w:rPr>
          <w:i/>
        </w:rPr>
        <w:t>а</w:t>
      </w:r>
      <w:r w:rsidRPr="008E49D7">
        <w:rPr>
          <w:i/>
        </w:rPr>
        <w:t>: выполнение научно-исследовательски</w:t>
      </w:r>
      <w:r>
        <w:rPr>
          <w:i/>
        </w:rPr>
        <w:t>х</w:t>
      </w:r>
      <w:r w:rsidRPr="008E49D7">
        <w:rPr>
          <w:i/>
        </w:rPr>
        <w:t xml:space="preserve"> работ,  либо выполнение опытно-конструкторских работ,  либо научно-исследовательских работ и опытно-конструкторских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6CF"/>
    <w:multiLevelType w:val="hybridMultilevel"/>
    <w:tmpl w:val="2AE4F34A"/>
    <w:lvl w:ilvl="0" w:tplc="3C4E06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7747C78"/>
    <w:multiLevelType w:val="multilevel"/>
    <w:tmpl w:val="B4CA3C6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363A7BD3"/>
    <w:multiLevelType w:val="multilevel"/>
    <w:tmpl w:val="605C14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" w15:restartNumberingAfterBreak="0">
    <w:nsid w:val="3D812BFE"/>
    <w:multiLevelType w:val="multilevel"/>
    <w:tmpl w:val="F828BE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  <w:color w:val="auto"/>
      </w:rPr>
    </w:lvl>
  </w:abstractNum>
  <w:abstractNum w:abstractNumId="4" w15:restartNumberingAfterBreak="0">
    <w:nsid w:val="53BF0496"/>
    <w:multiLevelType w:val="hybridMultilevel"/>
    <w:tmpl w:val="1A94ED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F5F1545"/>
    <w:multiLevelType w:val="hybridMultilevel"/>
    <w:tmpl w:val="72106984"/>
    <w:lvl w:ilvl="0" w:tplc="63EEF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23E1EA3"/>
    <w:multiLevelType w:val="multilevel"/>
    <w:tmpl w:val="B4CA3C6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670741F7"/>
    <w:multiLevelType w:val="multilevel"/>
    <w:tmpl w:val="34B44AF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 w15:restartNumberingAfterBreak="0">
    <w:nsid w:val="7517517F"/>
    <w:multiLevelType w:val="hybridMultilevel"/>
    <w:tmpl w:val="8C7E34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49"/>
    <w:rsid w:val="00010947"/>
    <w:rsid w:val="00045C7B"/>
    <w:rsid w:val="000B5549"/>
    <w:rsid w:val="000C3F6B"/>
    <w:rsid w:val="000D16D3"/>
    <w:rsid w:val="000E6C50"/>
    <w:rsid w:val="0014197C"/>
    <w:rsid w:val="00194A3E"/>
    <w:rsid w:val="002527C7"/>
    <w:rsid w:val="002A6504"/>
    <w:rsid w:val="00307ADF"/>
    <w:rsid w:val="003E5907"/>
    <w:rsid w:val="00482D5F"/>
    <w:rsid w:val="00490C9C"/>
    <w:rsid w:val="004D4AA9"/>
    <w:rsid w:val="00551BF5"/>
    <w:rsid w:val="00593957"/>
    <w:rsid w:val="006068B3"/>
    <w:rsid w:val="00607523"/>
    <w:rsid w:val="00654967"/>
    <w:rsid w:val="006753CD"/>
    <w:rsid w:val="00753101"/>
    <w:rsid w:val="007840B2"/>
    <w:rsid w:val="008154FF"/>
    <w:rsid w:val="00825266"/>
    <w:rsid w:val="008B0973"/>
    <w:rsid w:val="008C180E"/>
    <w:rsid w:val="008E34D3"/>
    <w:rsid w:val="008E49D7"/>
    <w:rsid w:val="00981E0D"/>
    <w:rsid w:val="009C4587"/>
    <w:rsid w:val="00A0217D"/>
    <w:rsid w:val="00A10406"/>
    <w:rsid w:val="00A24946"/>
    <w:rsid w:val="00A90E47"/>
    <w:rsid w:val="00AC3615"/>
    <w:rsid w:val="00B04289"/>
    <w:rsid w:val="00BB161E"/>
    <w:rsid w:val="00BB5616"/>
    <w:rsid w:val="00BC1D1B"/>
    <w:rsid w:val="00C07C77"/>
    <w:rsid w:val="00C3365F"/>
    <w:rsid w:val="00C7503F"/>
    <w:rsid w:val="00CE0705"/>
    <w:rsid w:val="00D50E37"/>
    <w:rsid w:val="00E84DC5"/>
    <w:rsid w:val="00EE049A"/>
    <w:rsid w:val="00F82C08"/>
    <w:rsid w:val="00FA6E35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D2D3C-4ECE-4464-8587-621C5EC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49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07AD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07ADF"/>
    <w:rPr>
      <w:rFonts w:ascii="Arial" w:eastAsia="Times New Roman" w:hAnsi="Arial"/>
      <w:b/>
      <w:i/>
      <w:sz w:val="2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0B5549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B5549"/>
    <w:rPr>
      <w:rFonts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0B55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B5549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0B5549"/>
    <w:rPr>
      <w:rFonts w:cs="Times New Roman"/>
      <w:vertAlign w:val="superscript"/>
    </w:rPr>
  </w:style>
  <w:style w:type="paragraph" w:styleId="a8">
    <w:name w:val="Normal (Web)"/>
    <w:basedOn w:val="a"/>
    <w:uiPriority w:val="99"/>
    <w:semiHidden/>
    <w:rsid w:val="000B554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0B5549"/>
    <w:pPr>
      <w:widowControl w:val="0"/>
      <w:suppressAutoHyphens/>
      <w:spacing w:after="0" w:line="240" w:lineRule="auto"/>
      <w:jc w:val="both"/>
    </w:pPr>
    <w:rPr>
      <w:kern w:val="1"/>
      <w:szCs w:val="24"/>
      <w:lang w:eastAsia="ru-RU"/>
    </w:rPr>
  </w:style>
  <w:style w:type="paragraph" w:styleId="a9">
    <w:name w:val="header"/>
    <w:basedOn w:val="a"/>
    <w:link w:val="aa"/>
    <w:uiPriority w:val="99"/>
    <w:rsid w:val="008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C180E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8C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C180E"/>
    <w:rPr>
      <w:rFonts w:cs="Times New Roman"/>
      <w:sz w:val="22"/>
      <w:szCs w:val="22"/>
    </w:rPr>
  </w:style>
  <w:style w:type="paragraph" w:customStyle="1" w:styleId="ad">
    <w:name w:val="Стиль начало"/>
    <w:basedOn w:val="a"/>
    <w:uiPriority w:val="99"/>
    <w:rsid w:val="00825266"/>
    <w:pPr>
      <w:widowControl w:val="0"/>
      <w:spacing w:after="0" w:line="264" w:lineRule="auto"/>
    </w:pPr>
    <w:rPr>
      <w:rFonts w:eastAsia="Times New Roman"/>
      <w:sz w:val="28"/>
      <w:szCs w:val="20"/>
      <w:lang w:eastAsia="ru-RU"/>
    </w:rPr>
  </w:style>
  <w:style w:type="paragraph" w:customStyle="1" w:styleId="ae">
    <w:name w:val="Абзац"/>
    <w:basedOn w:val="a"/>
    <w:uiPriority w:val="99"/>
    <w:rsid w:val="00C3365F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4">
    <w:name w:val="Стиль14"/>
    <w:basedOn w:val="a"/>
    <w:uiPriority w:val="99"/>
    <w:rsid w:val="00307ADF"/>
    <w:pPr>
      <w:spacing w:after="0" w:line="264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Noeeuiaaei">
    <w:name w:val="Noeeu ia?aei"/>
    <w:basedOn w:val="a"/>
    <w:uiPriority w:val="99"/>
    <w:rsid w:val="00307ADF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af">
    <w:name w:val="АриалТабл"/>
    <w:basedOn w:val="a"/>
    <w:uiPriority w:val="99"/>
    <w:rsid w:val="00307ADF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Германович</dc:creator>
  <cp:lastModifiedBy>Дибров Жан Анатольевич</cp:lastModifiedBy>
  <cp:revision>3</cp:revision>
  <dcterms:created xsi:type="dcterms:W3CDTF">2016-05-10T13:38:00Z</dcterms:created>
  <dcterms:modified xsi:type="dcterms:W3CDTF">2016-05-10T13:41:00Z</dcterms:modified>
</cp:coreProperties>
</file>