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7B1EF0">
      <w:pPr>
        <w:pStyle w:val="3"/>
        <w:jc w:val="left"/>
        <w:rPr>
          <w:sz w:val="28"/>
          <w:szCs w:val="28"/>
        </w:rPr>
      </w:pPr>
      <w:r>
        <w:rPr>
          <w:sz w:val="28"/>
          <w:szCs w:val="28"/>
        </w:rPr>
        <w:t>ПРОТОКОЛ</w:t>
      </w:r>
      <w:r w:rsidR="00014AA4">
        <w:rPr>
          <w:sz w:val="28"/>
          <w:szCs w:val="28"/>
        </w:rPr>
        <w:t xml:space="preserve"> № </w:t>
      </w:r>
      <w:r w:rsidR="00D35245">
        <w:rPr>
          <w:sz w:val="28"/>
          <w:szCs w:val="28"/>
        </w:rPr>
        <w:t>86</w:t>
      </w:r>
    </w:p>
    <w:p w:rsidR="00277A7B" w:rsidRDefault="00277A7B" w:rsidP="000E2C26">
      <w:pPr>
        <w:jc w:val="both"/>
        <w:rPr>
          <w:sz w:val="16"/>
          <w:szCs w:val="16"/>
        </w:rPr>
      </w:pP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D35245" w:rsidP="00753AEC">
            <w:pPr>
              <w:widowControl w:val="0"/>
              <w:spacing w:line="360" w:lineRule="atLeast"/>
              <w:ind w:left="452"/>
              <w:rPr>
                <w:rFonts w:eastAsia="MS Mincho"/>
                <w:color w:val="000000"/>
                <w:spacing w:val="-1"/>
              </w:rPr>
            </w:pPr>
            <w:r>
              <w:rPr>
                <w:rFonts w:eastAsia="MS Mincho"/>
                <w:szCs w:val="28"/>
              </w:rPr>
              <w:t>30</w:t>
            </w:r>
            <w:r w:rsidR="00290073">
              <w:rPr>
                <w:rFonts w:eastAsia="MS Mincho"/>
                <w:szCs w:val="28"/>
              </w:rPr>
              <w:t xml:space="preserve"> ноября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D35245" w:rsidP="00753AEC">
            <w:pPr>
              <w:widowControl w:val="0"/>
              <w:spacing w:line="360" w:lineRule="atLeast"/>
              <w:ind w:left="452"/>
              <w:rPr>
                <w:rFonts w:eastAsia="MS Mincho"/>
              </w:rPr>
            </w:pPr>
            <w:r w:rsidRPr="00985F61">
              <w:rPr>
                <w:rFonts w:eastAsia="MS Mincho"/>
              </w:rPr>
              <w:t>30</w:t>
            </w:r>
            <w:r w:rsidR="00290073" w:rsidRPr="00985F61">
              <w:rPr>
                <w:rFonts w:eastAsia="MS Mincho"/>
              </w:rPr>
              <w:t xml:space="preserve"> ноября </w:t>
            </w:r>
            <w:r w:rsidR="00AB7B2F" w:rsidRPr="00C36779">
              <w:rPr>
                <w:rFonts w:eastAsia="MS Mincho"/>
              </w:rPr>
              <w:t>2012</w:t>
            </w:r>
            <w:r w:rsidR="007301E9" w:rsidRPr="00C36779">
              <w:rPr>
                <w:rFonts w:eastAsia="MS Mincho"/>
              </w:rPr>
              <w:t xml:space="preserve"> года.</w:t>
            </w:r>
          </w:p>
        </w:tc>
      </w:tr>
    </w:tbl>
    <w:p w:rsidR="00C34AD6" w:rsidRDefault="00C34AD6" w:rsidP="00237AAE">
      <w:pPr>
        <w:pStyle w:val="a7"/>
        <w:spacing w:line="360" w:lineRule="atLeast"/>
        <w:ind w:firstLine="840"/>
      </w:pPr>
    </w:p>
    <w:p w:rsidR="00546A6B" w:rsidRPr="00D35245" w:rsidRDefault="002C09DC" w:rsidP="009C3A49">
      <w:pPr>
        <w:widowControl w:val="0"/>
        <w:spacing w:line="360" w:lineRule="atLeast"/>
        <w:ind w:firstLine="697"/>
        <w:jc w:val="both"/>
      </w:pPr>
      <w:r w:rsidRPr="00D35245">
        <w:t>Члены Совета директоров ОАО «РАО Энергетические системы Востока», предста</w:t>
      </w:r>
      <w:r w:rsidR="003B60FC" w:rsidRPr="00D35245">
        <w:t>вившие опросный лист по вопросам</w:t>
      </w:r>
      <w:r w:rsidRPr="00D35245">
        <w:t xml:space="preserve"> повестки дня заседания:</w:t>
      </w:r>
      <w:r w:rsidR="00546A6B" w:rsidRPr="00D35245">
        <w:t xml:space="preserve"> </w:t>
      </w:r>
      <w:proofErr w:type="spellStart"/>
      <w:r w:rsidR="00546A6B" w:rsidRPr="00D35245">
        <w:t>Дод</w:t>
      </w:r>
      <w:proofErr w:type="spellEnd"/>
      <w:r w:rsidR="00546A6B" w:rsidRPr="00D35245">
        <w:t xml:space="preserve"> Е.В., </w:t>
      </w:r>
      <w:r w:rsidR="00FB578B" w:rsidRPr="00D35245">
        <w:t xml:space="preserve">   </w:t>
      </w:r>
      <w:r w:rsidR="009E66A8" w:rsidRPr="00D35245">
        <w:t xml:space="preserve">Киров С.А., </w:t>
      </w:r>
      <w:r w:rsidR="00233A18" w:rsidRPr="00BE3A11">
        <w:t xml:space="preserve">Кожемяко О.Н., </w:t>
      </w:r>
      <w:proofErr w:type="spellStart"/>
      <w:r w:rsidR="00546A6B" w:rsidRPr="00D35245">
        <w:t>Посевина</w:t>
      </w:r>
      <w:proofErr w:type="spellEnd"/>
      <w:r w:rsidR="00546A6B" w:rsidRPr="00D35245">
        <w:t xml:space="preserve"> И.О., </w:t>
      </w:r>
      <w:proofErr w:type="spellStart"/>
      <w:r w:rsidR="00FB578B" w:rsidRPr="00D35245">
        <w:t>Ремес</w:t>
      </w:r>
      <w:proofErr w:type="spellEnd"/>
      <w:r w:rsidR="00FB578B" w:rsidRPr="00D35245">
        <w:t xml:space="preserve"> С.Ю., </w:t>
      </w:r>
      <w:r w:rsidR="00546A6B" w:rsidRPr="00D35245">
        <w:t xml:space="preserve">Савельев И.В., </w:t>
      </w:r>
      <w:proofErr w:type="spellStart"/>
      <w:r w:rsidR="00546A6B" w:rsidRPr="00D35245">
        <w:t>Ста</w:t>
      </w:r>
      <w:r w:rsidR="00BB0C34" w:rsidRPr="00D35245">
        <w:t>нюленайте</w:t>
      </w:r>
      <w:proofErr w:type="spellEnd"/>
      <w:r w:rsidR="00BB0C34" w:rsidRPr="00D35245">
        <w:t xml:space="preserve"> Я.Э., Толстогузов С.Н</w:t>
      </w:r>
      <w:r w:rsidR="0017089E" w:rsidRPr="00D35245">
        <w:t xml:space="preserve">.  </w:t>
      </w:r>
    </w:p>
    <w:p w:rsidR="00BB0C34" w:rsidRPr="00D35245" w:rsidRDefault="00BB0C34" w:rsidP="009C3A49">
      <w:pPr>
        <w:widowControl w:val="0"/>
        <w:spacing w:line="360" w:lineRule="atLeast"/>
        <w:ind w:firstLine="697"/>
        <w:jc w:val="both"/>
        <w:rPr>
          <w:color w:val="FF0000"/>
        </w:rPr>
      </w:pPr>
      <w:r w:rsidRPr="00D35245">
        <w:t xml:space="preserve">Члены Совета директоров ОАО «РАО Энергетические системы Востока», </w:t>
      </w:r>
      <w:r w:rsidRPr="00D35245">
        <w:br/>
        <w:t>не представившие опросный лист по вопросам повестки дня заседания:</w:t>
      </w:r>
      <w:r w:rsidR="002239A2" w:rsidRPr="00D35245">
        <w:rPr>
          <w:color w:val="FF0000"/>
        </w:rPr>
        <w:t xml:space="preserve">         </w:t>
      </w:r>
      <w:proofErr w:type="spellStart"/>
      <w:r w:rsidRPr="00985F61">
        <w:t>Шацкий</w:t>
      </w:r>
      <w:proofErr w:type="spellEnd"/>
      <w:r w:rsidRPr="00985F61">
        <w:t xml:space="preserve"> П.О.  </w:t>
      </w:r>
    </w:p>
    <w:p w:rsidR="002C09DC" w:rsidRDefault="002C09DC" w:rsidP="009C3A49">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365673" w:rsidRPr="00365673" w:rsidRDefault="00365673" w:rsidP="00365673">
      <w:pPr>
        <w:tabs>
          <w:tab w:val="left" w:pos="851"/>
        </w:tabs>
        <w:ind w:firstLine="567"/>
        <w:jc w:val="both"/>
        <w:rPr>
          <w:szCs w:val="28"/>
        </w:rPr>
      </w:pPr>
      <w:r w:rsidRPr="00365673">
        <w:rPr>
          <w:b/>
          <w:szCs w:val="28"/>
        </w:rPr>
        <w:t>Вопрос № 1</w:t>
      </w:r>
      <w:r w:rsidRPr="00365673">
        <w:rPr>
          <w:szCs w:val="28"/>
        </w:rPr>
        <w:t>: Об утверждении Отчета об итогах закупочной деятельности ОАО «РАО Энергетические системы Востока» за 9 месяцев 2012 года.</w:t>
      </w:r>
    </w:p>
    <w:p w:rsidR="00365673" w:rsidRPr="00365673" w:rsidRDefault="00365673" w:rsidP="00365673">
      <w:pPr>
        <w:tabs>
          <w:tab w:val="left" w:pos="851"/>
        </w:tabs>
        <w:ind w:firstLine="567"/>
        <w:jc w:val="both"/>
        <w:rPr>
          <w:szCs w:val="28"/>
        </w:rPr>
      </w:pPr>
      <w:r w:rsidRPr="00365673">
        <w:rPr>
          <w:b/>
          <w:szCs w:val="28"/>
        </w:rPr>
        <w:t xml:space="preserve">Вопрос № 2: </w:t>
      </w:r>
      <w:r w:rsidRPr="00365673">
        <w:rPr>
          <w:szCs w:val="28"/>
        </w:rPr>
        <w:t xml:space="preserve">Об одобрении заключения между ОАО «РАО Энергетические системы Востока» и ОАО «ДГК» дополнительного соглашения </w:t>
      </w:r>
      <w:r w:rsidRPr="00365673">
        <w:rPr>
          <w:bCs/>
          <w:szCs w:val="28"/>
        </w:rPr>
        <w:t>к договору хранения</w:t>
      </w:r>
      <w:r w:rsidRPr="00365673">
        <w:rPr>
          <w:szCs w:val="28"/>
        </w:rPr>
        <w:t xml:space="preserve">, являющегося сделкой, в совершении которой имеется заинтересованность. </w:t>
      </w:r>
    </w:p>
    <w:p w:rsidR="00365673" w:rsidRPr="00365673" w:rsidRDefault="00365673" w:rsidP="00365673">
      <w:pPr>
        <w:tabs>
          <w:tab w:val="left" w:pos="851"/>
        </w:tabs>
        <w:ind w:firstLine="567"/>
        <w:jc w:val="both"/>
        <w:rPr>
          <w:szCs w:val="28"/>
        </w:rPr>
      </w:pPr>
      <w:r w:rsidRPr="00365673">
        <w:rPr>
          <w:b/>
          <w:szCs w:val="28"/>
        </w:rPr>
        <w:t>Вопрос № 3:</w:t>
      </w:r>
      <w:r w:rsidRPr="00365673">
        <w:rPr>
          <w:szCs w:val="28"/>
        </w:rPr>
        <w:t xml:space="preserve"> Об одобрении заключения между ОАО «РАО Энергетические системы Востока»  и  ОАО «Сахалинэнерго» договора займа, являющегося сделкой, в совершении которой имеется заинтересованность.</w:t>
      </w:r>
    </w:p>
    <w:p w:rsidR="00365673" w:rsidRPr="00365673" w:rsidRDefault="00365673" w:rsidP="00365673">
      <w:pPr>
        <w:tabs>
          <w:tab w:val="left" w:pos="851"/>
        </w:tabs>
        <w:ind w:firstLine="567"/>
        <w:jc w:val="both"/>
        <w:rPr>
          <w:szCs w:val="28"/>
        </w:rPr>
      </w:pPr>
      <w:r w:rsidRPr="00365673">
        <w:rPr>
          <w:b/>
          <w:szCs w:val="28"/>
        </w:rPr>
        <w:t>Вопрос № 4:</w:t>
      </w:r>
      <w:r w:rsidRPr="00365673">
        <w:rPr>
          <w:szCs w:val="28"/>
        </w:rPr>
        <w:t xml:space="preserve"> Об одобрении заключения между ОАО «РАО Энергетические системы Востока» и ОАО АК «Якутскэнерго» договора займа, являющегося сделкой, в совершении которой имеется заинтересованность.</w:t>
      </w:r>
    </w:p>
    <w:p w:rsidR="00365673" w:rsidRPr="00365673" w:rsidRDefault="00365673" w:rsidP="00365673">
      <w:pPr>
        <w:tabs>
          <w:tab w:val="left" w:pos="851"/>
        </w:tabs>
        <w:ind w:firstLine="567"/>
        <w:jc w:val="both"/>
        <w:rPr>
          <w:szCs w:val="28"/>
        </w:rPr>
      </w:pPr>
      <w:r w:rsidRPr="00365673">
        <w:rPr>
          <w:b/>
          <w:szCs w:val="28"/>
        </w:rPr>
        <w:t>Вопрос № 5:</w:t>
      </w:r>
      <w:r w:rsidRPr="00365673">
        <w:rPr>
          <w:szCs w:val="28"/>
        </w:rPr>
        <w:t xml:space="preserve"> Об одобрении заключения между ОАО «РАО Энергетические системы Востока» и ОАО «Камчатскэнерго» договора займа</w:t>
      </w:r>
      <w:r w:rsidRPr="00365673">
        <w:rPr>
          <w:spacing w:val="-2"/>
          <w:szCs w:val="28"/>
        </w:rPr>
        <w:t xml:space="preserve">, </w:t>
      </w:r>
      <w:r w:rsidRPr="00365673">
        <w:rPr>
          <w:szCs w:val="28"/>
        </w:rPr>
        <w:t>являющегося сделкой, в совершении которой имеется заинтересованность.</w:t>
      </w:r>
    </w:p>
    <w:p w:rsidR="00365673" w:rsidRPr="00365673" w:rsidRDefault="00365673" w:rsidP="00365673">
      <w:pPr>
        <w:tabs>
          <w:tab w:val="left" w:pos="851"/>
        </w:tabs>
        <w:ind w:firstLine="567"/>
        <w:jc w:val="both"/>
        <w:rPr>
          <w:szCs w:val="28"/>
        </w:rPr>
      </w:pPr>
      <w:r w:rsidRPr="00365673">
        <w:rPr>
          <w:b/>
          <w:szCs w:val="28"/>
        </w:rPr>
        <w:t>Вопрос № 6:</w:t>
      </w:r>
      <w:r w:rsidRPr="00365673">
        <w:rPr>
          <w:szCs w:val="28"/>
        </w:rPr>
        <w:t xml:space="preserve"> Об одобрении заключения между ОАО «РАО Энергетические системы Востока» и ОАО «ДГК» договора займа</w:t>
      </w:r>
      <w:r w:rsidRPr="00365673">
        <w:rPr>
          <w:spacing w:val="-2"/>
          <w:szCs w:val="28"/>
        </w:rPr>
        <w:t>,</w:t>
      </w:r>
      <w:r w:rsidRPr="00365673">
        <w:rPr>
          <w:szCs w:val="28"/>
        </w:rPr>
        <w:t xml:space="preserve"> являющегося сделкой, в совершении которой имеется заинтересованность.</w:t>
      </w:r>
    </w:p>
    <w:p w:rsidR="007B1EF0" w:rsidRDefault="00365673" w:rsidP="00365673">
      <w:pPr>
        <w:widowControl w:val="0"/>
        <w:suppressAutoHyphens/>
        <w:ind w:firstLine="567"/>
        <w:jc w:val="both"/>
        <w:rPr>
          <w:rFonts w:eastAsia="Lucida Sans Unicode"/>
          <w:kern w:val="1"/>
          <w:szCs w:val="28"/>
        </w:rPr>
      </w:pPr>
      <w:r w:rsidRPr="00365673">
        <w:rPr>
          <w:rFonts w:eastAsia="Lucida Sans Unicode"/>
          <w:b/>
          <w:kern w:val="1"/>
          <w:szCs w:val="28"/>
        </w:rPr>
        <w:t>Вопрос № 7:</w:t>
      </w:r>
      <w:r w:rsidRPr="00365673">
        <w:rPr>
          <w:rFonts w:eastAsia="Lucida Sans Unicode"/>
          <w:kern w:val="1"/>
          <w:szCs w:val="28"/>
        </w:rPr>
        <w:t xml:space="preserve"> О принятии решения о совершении Обществом сделки в случаях, определенных кредитной политикой Общества</w:t>
      </w:r>
      <w:r w:rsidR="007B1EF0">
        <w:rPr>
          <w:rFonts w:eastAsia="Lucida Sans Unicode"/>
          <w:kern w:val="1"/>
          <w:szCs w:val="28"/>
        </w:rPr>
        <w:t>.</w:t>
      </w:r>
    </w:p>
    <w:p w:rsidR="00365673" w:rsidRPr="00365673" w:rsidRDefault="00365673" w:rsidP="00365673">
      <w:pPr>
        <w:widowControl w:val="0"/>
        <w:suppressAutoHyphens/>
        <w:ind w:firstLine="567"/>
        <w:jc w:val="both"/>
        <w:rPr>
          <w:rFonts w:eastAsia="Lucida Sans Unicode"/>
          <w:kern w:val="1"/>
          <w:szCs w:val="28"/>
        </w:rPr>
      </w:pPr>
      <w:r w:rsidRPr="00365673">
        <w:rPr>
          <w:rFonts w:eastAsia="Lucida Sans Unicode"/>
          <w:b/>
          <w:kern w:val="1"/>
          <w:szCs w:val="28"/>
        </w:rPr>
        <w:t xml:space="preserve">Вопрос № 8: </w:t>
      </w:r>
      <w:r w:rsidRPr="00365673">
        <w:rPr>
          <w:rFonts w:eastAsia="Lucida Sans Unicode"/>
          <w:kern w:val="1"/>
          <w:szCs w:val="28"/>
        </w:rPr>
        <w:t xml:space="preserve"> О принятии решения о совершении Обществом сделки в </w:t>
      </w:r>
      <w:r w:rsidRPr="00365673">
        <w:rPr>
          <w:rFonts w:eastAsia="Lucida Sans Unicode"/>
          <w:kern w:val="1"/>
          <w:szCs w:val="28"/>
        </w:rPr>
        <w:lastRenderedPageBreak/>
        <w:t>случаях, определенн</w:t>
      </w:r>
      <w:r w:rsidR="00006E36">
        <w:rPr>
          <w:rFonts w:eastAsia="Lucida Sans Unicode"/>
          <w:kern w:val="1"/>
          <w:szCs w:val="28"/>
        </w:rPr>
        <w:t>ых кредитной политикой Общества</w:t>
      </w:r>
      <w:r w:rsidR="007B1EF0">
        <w:rPr>
          <w:rFonts w:eastAsia="Lucida Sans Unicode"/>
          <w:kern w:val="1"/>
          <w:szCs w:val="28"/>
        </w:rPr>
        <w:t>.</w:t>
      </w:r>
    </w:p>
    <w:p w:rsidR="0055421B" w:rsidRDefault="0055421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Принятые решения:</w:t>
      </w:r>
    </w:p>
    <w:p w:rsidR="00365673" w:rsidRPr="00365673" w:rsidRDefault="00136C3A" w:rsidP="00365673">
      <w:pPr>
        <w:pStyle w:val="32"/>
        <w:ind w:firstLine="567"/>
        <w:rPr>
          <w:rFonts w:eastAsia="Lucida Sans Unicode"/>
          <w:kern w:val="1"/>
          <w:szCs w:val="28"/>
          <w:lang w:eastAsia="en-US"/>
        </w:rPr>
      </w:pPr>
      <w:r w:rsidRPr="00136C3A">
        <w:rPr>
          <w:rFonts w:eastAsia="Lucida Sans Unicode"/>
          <w:b/>
          <w:kern w:val="1"/>
          <w:szCs w:val="28"/>
          <w:lang w:eastAsia="en-US"/>
        </w:rPr>
        <w:t>Вопрос № 1:</w:t>
      </w:r>
      <w:r w:rsidRPr="00136C3A">
        <w:rPr>
          <w:rFonts w:eastAsia="Lucida Sans Unicode"/>
          <w:kern w:val="1"/>
          <w:szCs w:val="28"/>
          <w:lang w:eastAsia="en-US"/>
        </w:rPr>
        <w:t xml:space="preserve"> </w:t>
      </w:r>
      <w:r w:rsidR="00365673" w:rsidRPr="00365673">
        <w:rPr>
          <w:rFonts w:eastAsia="Lucida Sans Unicode"/>
          <w:kern w:val="1"/>
          <w:szCs w:val="28"/>
          <w:lang w:eastAsia="en-US"/>
        </w:rPr>
        <w:t xml:space="preserve">Об утверждении Отчета об итогах закупочной деятельности </w:t>
      </w:r>
      <w:r w:rsidR="00365673">
        <w:rPr>
          <w:rFonts w:eastAsia="Lucida Sans Unicode"/>
          <w:kern w:val="1"/>
          <w:szCs w:val="28"/>
          <w:lang w:eastAsia="en-US"/>
        </w:rPr>
        <w:t xml:space="preserve">  </w:t>
      </w:r>
      <w:r w:rsidR="00365673" w:rsidRPr="00365673">
        <w:rPr>
          <w:rFonts w:eastAsia="Lucida Sans Unicode"/>
          <w:kern w:val="1"/>
          <w:szCs w:val="28"/>
          <w:lang w:eastAsia="en-US"/>
        </w:rPr>
        <w:t>ОАО «РАО Энергетические системы Востока» за 9 месяцев 2012 года.</w:t>
      </w:r>
    </w:p>
    <w:p w:rsidR="0055421B" w:rsidRPr="0055421B" w:rsidRDefault="0055421B" w:rsidP="0055421B">
      <w:pPr>
        <w:pStyle w:val="32"/>
        <w:ind w:firstLine="567"/>
        <w:rPr>
          <w:rFonts w:eastAsia="Lucida Sans Unicode"/>
          <w:kern w:val="1"/>
          <w:szCs w:val="28"/>
          <w:lang w:eastAsia="en-US"/>
        </w:rPr>
      </w:pPr>
    </w:p>
    <w:p w:rsidR="00844F92" w:rsidRDefault="00B67026" w:rsidP="00136C3A">
      <w:pPr>
        <w:ind w:firstLine="567"/>
        <w:jc w:val="both"/>
        <w:rPr>
          <w:b/>
          <w:szCs w:val="28"/>
        </w:rPr>
      </w:pPr>
      <w:r w:rsidRPr="00136C3A">
        <w:rPr>
          <w:b/>
          <w:szCs w:val="28"/>
        </w:rPr>
        <w:t xml:space="preserve">Решение: </w:t>
      </w:r>
    </w:p>
    <w:p w:rsidR="00365673" w:rsidRPr="00365673" w:rsidRDefault="00365673" w:rsidP="00365673">
      <w:pPr>
        <w:ind w:firstLine="567"/>
        <w:jc w:val="both"/>
        <w:rPr>
          <w:rFonts w:eastAsia="Lucida Sans Unicode"/>
          <w:kern w:val="1"/>
          <w:szCs w:val="28"/>
          <w:lang w:eastAsia="en-US"/>
        </w:rPr>
      </w:pPr>
      <w:r w:rsidRPr="00365673">
        <w:rPr>
          <w:rFonts w:eastAsia="Lucida Sans Unicode"/>
          <w:kern w:val="1"/>
          <w:szCs w:val="28"/>
          <w:lang w:eastAsia="en-US"/>
        </w:rPr>
        <w:t xml:space="preserve">Принять к сведению Отчет об итогах закупочной деятельности             </w:t>
      </w:r>
      <w:r>
        <w:rPr>
          <w:rFonts w:eastAsia="Lucida Sans Unicode"/>
          <w:kern w:val="1"/>
          <w:szCs w:val="28"/>
          <w:lang w:eastAsia="en-US"/>
        </w:rPr>
        <w:t xml:space="preserve">         </w:t>
      </w:r>
      <w:r w:rsidRPr="00365673">
        <w:rPr>
          <w:rFonts w:eastAsia="Lucida Sans Unicode"/>
          <w:kern w:val="1"/>
          <w:szCs w:val="28"/>
          <w:lang w:eastAsia="en-US"/>
        </w:rPr>
        <w:t xml:space="preserve">ОАО «РАО Энергетические системы </w:t>
      </w:r>
      <w:r w:rsidR="00847575">
        <w:rPr>
          <w:rFonts w:eastAsia="Lucida Sans Unicode"/>
          <w:kern w:val="1"/>
          <w:szCs w:val="28"/>
          <w:lang w:eastAsia="en-US"/>
        </w:rPr>
        <w:t>Востока» за 9 месяцев 2012 года</w:t>
      </w:r>
      <w:r w:rsidR="00CA41F5">
        <w:rPr>
          <w:rFonts w:eastAsia="Lucida Sans Unicode"/>
          <w:kern w:val="1"/>
          <w:szCs w:val="28"/>
          <w:lang w:eastAsia="en-US"/>
        </w:rPr>
        <w:t xml:space="preserve"> (Приложение № 1 к</w:t>
      </w:r>
      <w:r w:rsidRPr="00365673">
        <w:rPr>
          <w:rFonts w:eastAsia="Lucida Sans Unicode"/>
          <w:kern w:val="1"/>
          <w:szCs w:val="28"/>
          <w:lang w:eastAsia="en-US"/>
        </w:rPr>
        <w:t xml:space="preserve"> протоколу).</w:t>
      </w:r>
    </w:p>
    <w:p w:rsidR="00773A17" w:rsidRPr="00136C3A" w:rsidRDefault="00773A17" w:rsidP="00136C3A">
      <w:pPr>
        <w:ind w:firstLine="567"/>
        <w:jc w:val="both"/>
        <w:rPr>
          <w:b/>
          <w:szCs w:val="28"/>
        </w:rPr>
      </w:pPr>
    </w:p>
    <w:p w:rsidR="00773A17" w:rsidRPr="00773A17" w:rsidRDefault="007B1EF0" w:rsidP="00773A17">
      <w:pPr>
        <w:ind w:firstLine="567"/>
        <w:jc w:val="both"/>
        <w:rPr>
          <w:b/>
          <w:bCs/>
          <w:i/>
          <w:szCs w:val="28"/>
        </w:rPr>
      </w:pPr>
      <w:r w:rsidRPr="007B1EF0">
        <w:rPr>
          <w:bCs/>
          <w:i/>
          <w:szCs w:val="28"/>
        </w:rPr>
        <w:t>По итогам голосования</w:t>
      </w:r>
      <w:r>
        <w:rPr>
          <w:b/>
          <w:bCs/>
          <w:i/>
          <w:szCs w:val="28"/>
        </w:rPr>
        <w:t xml:space="preserve"> р</w:t>
      </w:r>
      <w:r w:rsidR="00773A17" w:rsidRPr="00773A17">
        <w:rPr>
          <w:b/>
          <w:bCs/>
          <w:i/>
          <w:szCs w:val="28"/>
        </w:rPr>
        <w:t>ешение принято.</w:t>
      </w:r>
    </w:p>
    <w:p w:rsidR="00773A17" w:rsidRDefault="00773A17" w:rsidP="00136C3A">
      <w:pPr>
        <w:ind w:firstLine="567"/>
        <w:jc w:val="both"/>
        <w:rPr>
          <w:bCs/>
          <w:i/>
          <w:szCs w:val="28"/>
        </w:rPr>
      </w:pPr>
    </w:p>
    <w:p w:rsidR="00365673" w:rsidRPr="00365673" w:rsidRDefault="00365673" w:rsidP="00365673">
      <w:pPr>
        <w:pStyle w:val="a7"/>
        <w:rPr>
          <w:szCs w:val="28"/>
        </w:rPr>
      </w:pPr>
      <w:bookmarkStart w:id="0" w:name="OLE_LINK17"/>
      <w:bookmarkStart w:id="1" w:name="OLE_LINK18"/>
      <w:bookmarkStart w:id="2" w:name="OLE_LINK1"/>
      <w:bookmarkStart w:id="3" w:name="OLE_LINK2"/>
      <w:bookmarkStart w:id="4" w:name="OLE_LINK25"/>
      <w:bookmarkStart w:id="5" w:name="OLE_LINK26"/>
      <w:bookmarkStart w:id="6" w:name="OLE_LINK20"/>
      <w:bookmarkStart w:id="7" w:name="OLE_LINK21"/>
      <w:bookmarkStart w:id="8" w:name="OLE_LINK24"/>
      <w:bookmarkStart w:id="9" w:name="OLE_LINK27"/>
      <w:bookmarkStart w:id="10" w:name="OLE_LINK15"/>
      <w:bookmarkStart w:id="11" w:name="OLE_LINK16"/>
      <w:r w:rsidRPr="00365673">
        <w:rPr>
          <w:b/>
          <w:szCs w:val="28"/>
        </w:rPr>
        <w:t xml:space="preserve">Вопрос № 2: </w:t>
      </w:r>
      <w:bookmarkEnd w:id="0"/>
      <w:bookmarkEnd w:id="1"/>
      <w:bookmarkEnd w:id="2"/>
      <w:bookmarkEnd w:id="3"/>
      <w:bookmarkEnd w:id="4"/>
      <w:bookmarkEnd w:id="5"/>
      <w:bookmarkEnd w:id="6"/>
      <w:bookmarkEnd w:id="7"/>
      <w:bookmarkEnd w:id="8"/>
      <w:bookmarkEnd w:id="9"/>
      <w:bookmarkEnd w:id="10"/>
      <w:bookmarkEnd w:id="11"/>
      <w:r w:rsidRPr="00365673">
        <w:rPr>
          <w:szCs w:val="28"/>
        </w:rPr>
        <w:t xml:space="preserve">Об одобрении заключения между ОАО «РАО Энергетические системы Востока» и ОАО «ДГК» дополнительного соглашения </w:t>
      </w:r>
      <w:r w:rsidRPr="00365673">
        <w:rPr>
          <w:bCs/>
          <w:szCs w:val="28"/>
        </w:rPr>
        <w:t>к договору хранения</w:t>
      </w:r>
      <w:r w:rsidRPr="00365673">
        <w:rPr>
          <w:szCs w:val="28"/>
        </w:rPr>
        <w:t xml:space="preserve">, являющегося сделкой, в совершении которой имеется заинтересованность. </w:t>
      </w:r>
    </w:p>
    <w:p w:rsidR="001155A2" w:rsidRDefault="001155A2" w:rsidP="00DC3B03">
      <w:pPr>
        <w:ind w:firstLine="708"/>
        <w:jc w:val="both"/>
        <w:rPr>
          <w:b/>
          <w:szCs w:val="28"/>
        </w:rPr>
      </w:pPr>
    </w:p>
    <w:p w:rsidR="007B1EF0" w:rsidRPr="007B1EF0" w:rsidRDefault="007B1EF0" w:rsidP="007B1EF0">
      <w:pPr>
        <w:pStyle w:val="a7"/>
        <w:rPr>
          <w:b/>
          <w:szCs w:val="28"/>
        </w:rPr>
      </w:pPr>
      <w:r w:rsidRPr="007B1EF0">
        <w:rPr>
          <w:b/>
          <w:szCs w:val="28"/>
        </w:rPr>
        <w:t xml:space="preserve">Решение: </w:t>
      </w:r>
    </w:p>
    <w:p w:rsidR="007B1EF0" w:rsidRPr="007B1EF0" w:rsidRDefault="007B1EF0" w:rsidP="007B1EF0">
      <w:pPr>
        <w:pStyle w:val="a7"/>
        <w:rPr>
          <w:b/>
          <w:bCs/>
          <w:szCs w:val="28"/>
        </w:rPr>
      </w:pPr>
      <w:r w:rsidRPr="007B1EF0">
        <w:rPr>
          <w:bCs/>
          <w:szCs w:val="28"/>
        </w:rPr>
        <w:t>По итогам голосования</w:t>
      </w:r>
      <w:r w:rsidRPr="007B1EF0">
        <w:rPr>
          <w:b/>
          <w:bCs/>
          <w:szCs w:val="28"/>
        </w:rPr>
        <w:t xml:space="preserve"> решение принято.</w:t>
      </w:r>
    </w:p>
    <w:p w:rsidR="007B1EF0" w:rsidRPr="007B1EF0" w:rsidRDefault="007B1EF0" w:rsidP="007B1EF0">
      <w:pPr>
        <w:pStyle w:val="a7"/>
        <w:rPr>
          <w:b/>
          <w:szCs w:val="28"/>
        </w:rPr>
      </w:pPr>
    </w:p>
    <w:p w:rsidR="007B1EF0" w:rsidRPr="007B1EF0" w:rsidRDefault="007B1EF0" w:rsidP="007B1EF0">
      <w:pPr>
        <w:pStyle w:val="a7"/>
        <w:rPr>
          <w:szCs w:val="28"/>
        </w:rPr>
      </w:pPr>
      <w:r w:rsidRPr="007B1EF0">
        <w:rPr>
          <w:szCs w:val="28"/>
        </w:rPr>
        <w:t>Советом директоров определено, что в</w:t>
      </w:r>
      <w:r w:rsidRPr="007B1EF0">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7B1EF0" w:rsidRPr="007B1EF0" w:rsidRDefault="007B1EF0" w:rsidP="007B1EF0">
      <w:pPr>
        <w:pStyle w:val="a7"/>
        <w:rPr>
          <w:b/>
          <w:color w:val="FF0000"/>
          <w:szCs w:val="28"/>
        </w:rPr>
      </w:pPr>
    </w:p>
    <w:p w:rsidR="00CB7EFA" w:rsidRDefault="00CB7EFA" w:rsidP="001155A2">
      <w:pPr>
        <w:pStyle w:val="a7"/>
        <w:rPr>
          <w:b/>
          <w:szCs w:val="28"/>
        </w:rPr>
      </w:pPr>
    </w:p>
    <w:p w:rsidR="00365673" w:rsidRPr="00365673" w:rsidRDefault="00365673" w:rsidP="00365673">
      <w:pPr>
        <w:pStyle w:val="a7"/>
        <w:rPr>
          <w:szCs w:val="28"/>
        </w:rPr>
      </w:pPr>
      <w:r w:rsidRPr="00365673">
        <w:rPr>
          <w:b/>
          <w:szCs w:val="28"/>
        </w:rPr>
        <w:t>Вопрос № 3:</w:t>
      </w:r>
      <w:r w:rsidRPr="00365673">
        <w:rPr>
          <w:szCs w:val="28"/>
        </w:rPr>
        <w:t xml:space="preserve"> Об одобрении заключения между ОАО «РАО Энергетические системы Востока»  и  ОАО «Сахалинэнерго» договора займа, являющегося сделкой, в совершении которой имеется заинтересованность.</w:t>
      </w:r>
    </w:p>
    <w:p w:rsidR="00365673" w:rsidRPr="00365673" w:rsidRDefault="00365673" w:rsidP="00365673">
      <w:pPr>
        <w:pStyle w:val="a7"/>
        <w:rPr>
          <w:b/>
          <w:szCs w:val="28"/>
        </w:rPr>
      </w:pPr>
    </w:p>
    <w:p w:rsidR="007B1EF0" w:rsidRDefault="007B1EF0" w:rsidP="007B1EF0">
      <w:pPr>
        <w:tabs>
          <w:tab w:val="left" w:pos="851"/>
        </w:tabs>
        <w:ind w:firstLine="567"/>
        <w:jc w:val="both"/>
        <w:rPr>
          <w:b/>
          <w:szCs w:val="28"/>
        </w:rPr>
      </w:pPr>
      <w:r w:rsidRPr="001155A2">
        <w:rPr>
          <w:b/>
          <w:szCs w:val="28"/>
        </w:rPr>
        <w:t xml:space="preserve">Решение: </w:t>
      </w:r>
    </w:p>
    <w:p w:rsidR="007B1EF0" w:rsidRPr="00226C44" w:rsidRDefault="007B1EF0" w:rsidP="007B1EF0">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7B1EF0" w:rsidRDefault="007B1EF0" w:rsidP="007B1EF0">
      <w:pPr>
        <w:tabs>
          <w:tab w:val="left" w:pos="851"/>
        </w:tabs>
        <w:ind w:firstLine="567"/>
        <w:jc w:val="both"/>
        <w:rPr>
          <w:b/>
          <w:color w:val="FF0000"/>
          <w:szCs w:val="28"/>
        </w:rPr>
      </w:pPr>
    </w:p>
    <w:p w:rsidR="007B1EF0" w:rsidRDefault="007B1EF0" w:rsidP="007B1EF0">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7B1EF0" w:rsidRDefault="007B1EF0" w:rsidP="007B1EF0">
      <w:pPr>
        <w:tabs>
          <w:tab w:val="left" w:pos="851"/>
        </w:tabs>
        <w:ind w:firstLine="567"/>
        <w:jc w:val="both"/>
        <w:rPr>
          <w:b/>
          <w:szCs w:val="28"/>
        </w:rPr>
      </w:pPr>
    </w:p>
    <w:p w:rsidR="00464AD4" w:rsidRDefault="00464AD4" w:rsidP="00237AAE">
      <w:pPr>
        <w:spacing w:line="360" w:lineRule="atLeast"/>
        <w:ind w:firstLine="700"/>
        <w:jc w:val="both"/>
        <w:rPr>
          <w:b/>
          <w:i/>
          <w:szCs w:val="28"/>
        </w:rPr>
      </w:pPr>
    </w:p>
    <w:p w:rsidR="00365673" w:rsidRPr="00365673" w:rsidRDefault="00365673" w:rsidP="00365673">
      <w:pPr>
        <w:pStyle w:val="a7"/>
        <w:rPr>
          <w:szCs w:val="28"/>
        </w:rPr>
      </w:pPr>
      <w:r w:rsidRPr="00365673">
        <w:rPr>
          <w:b/>
          <w:szCs w:val="28"/>
        </w:rPr>
        <w:t>Вопрос № 4:</w:t>
      </w:r>
      <w:r w:rsidRPr="00365673">
        <w:rPr>
          <w:szCs w:val="28"/>
        </w:rPr>
        <w:t xml:space="preserve"> Об одобрении заключения между ОАО «РАО Энергетические системы Востока» и ОАО АК «Якутскэнерго» договора займа, являющегося сделкой, в совершении которой имеется заинтересованность.</w:t>
      </w:r>
    </w:p>
    <w:p w:rsidR="009C3A49" w:rsidRDefault="009C3A49" w:rsidP="007B1EF0">
      <w:pPr>
        <w:tabs>
          <w:tab w:val="left" w:pos="851"/>
        </w:tabs>
        <w:ind w:firstLine="567"/>
        <w:jc w:val="both"/>
        <w:rPr>
          <w:b/>
          <w:szCs w:val="28"/>
        </w:rPr>
      </w:pPr>
    </w:p>
    <w:p w:rsidR="007B1EF0" w:rsidRDefault="007B1EF0" w:rsidP="007B1EF0">
      <w:pPr>
        <w:tabs>
          <w:tab w:val="left" w:pos="851"/>
        </w:tabs>
        <w:ind w:firstLine="567"/>
        <w:jc w:val="both"/>
        <w:rPr>
          <w:b/>
          <w:szCs w:val="28"/>
        </w:rPr>
      </w:pPr>
      <w:r w:rsidRPr="001155A2">
        <w:rPr>
          <w:b/>
          <w:szCs w:val="28"/>
        </w:rPr>
        <w:t xml:space="preserve">Решение: </w:t>
      </w:r>
    </w:p>
    <w:p w:rsidR="007B1EF0" w:rsidRPr="00226C44" w:rsidRDefault="007B1EF0" w:rsidP="007B1EF0">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7B1EF0" w:rsidRDefault="007B1EF0" w:rsidP="007B1EF0">
      <w:pPr>
        <w:tabs>
          <w:tab w:val="left" w:pos="851"/>
        </w:tabs>
        <w:ind w:firstLine="567"/>
        <w:jc w:val="both"/>
        <w:rPr>
          <w:b/>
          <w:color w:val="FF0000"/>
          <w:szCs w:val="28"/>
        </w:rPr>
      </w:pPr>
    </w:p>
    <w:p w:rsidR="007B1EF0" w:rsidRDefault="007B1EF0" w:rsidP="007B1EF0">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7B1EF0" w:rsidRDefault="007B1EF0" w:rsidP="007B1EF0">
      <w:pPr>
        <w:tabs>
          <w:tab w:val="left" w:pos="851"/>
        </w:tabs>
        <w:ind w:firstLine="567"/>
        <w:jc w:val="both"/>
        <w:rPr>
          <w:b/>
          <w:szCs w:val="28"/>
        </w:rPr>
      </w:pPr>
    </w:p>
    <w:p w:rsidR="001155A2" w:rsidRPr="0055421B" w:rsidRDefault="001155A2" w:rsidP="001155A2">
      <w:pPr>
        <w:pStyle w:val="a7"/>
        <w:rPr>
          <w:b/>
          <w:color w:val="FF0000"/>
          <w:szCs w:val="28"/>
        </w:rPr>
      </w:pPr>
    </w:p>
    <w:p w:rsidR="00365673" w:rsidRPr="00365673" w:rsidRDefault="00365673" w:rsidP="00365673">
      <w:pPr>
        <w:pStyle w:val="a7"/>
        <w:rPr>
          <w:szCs w:val="28"/>
        </w:rPr>
      </w:pPr>
      <w:r w:rsidRPr="00365673">
        <w:rPr>
          <w:b/>
          <w:szCs w:val="28"/>
        </w:rPr>
        <w:t>Вопрос № 5:</w:t>
      </w:r>
      <w:r w:rsidRPr="00365673">
        <w:rPr>
          <w:szCs w:val="28"/>
        </w:rPr>
        <w:t xml:space="preserve"> Об одобрении заключения между ОАО «РАО Энергетические системы Востока» и ОАО «Камчатскэнерго» договора займа, являющегося сделкой, в совершении которой имеется заинтересованность.</w:t>
      </w:r>
    </w:p>
    <w:p w:rsidR="001155A2" w:rsidRPr="001155A2" w:rsidRDefault="001155A2" w:rsidP="001155A2">
      <w:pPr>
        <w:pStyle w:val="a7"/>
        <w:rPr>
          <w:szCs w:val="28"/>
        </w:rPr>
      </w:pPr>
      <w:r w:rsidRPr="001155A2">
        <w:rPr>
          <w:szCs w:val="28"/>
        </w:rPr>
        <w:t xml:space="preserve"> </w:t>
      </w:r>
    </w:p>
    <w:p w:rsidR="007B1EF0" w:rsidRDefault="007B1EF0" w:rsidP="007B1EF0">
      <w:pPr>
        <w:tabs>
          <w:tab w:val="left" w:pos="851"/>
        </w:tabs>
        <w:ind w:firstLine="567"/>
        <w:jc w:val="both"/>
        <w:rPr>
          <w:b/>
          <w:szCs w:val="28"/>
        </w:rPr>
      </w:pPr>
      <w:r w:rsidRPr="001155A2">
        <w:rPr>
          <w:b/>
          <w:szCs w:val="28"/>
        </w:rPr>
        <w:t xml:space="preserve">Решение: </w:t>
      </w:r>
    </w:p>
    <w:p w:rsidR="007B1EF0" w:rsidRPr="00226C44" w:rsidRDefault="007B1EF0" w:rsidP="007B1EF0">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7B1EF0" w:rsidRDefault="007B1EF0" w:rsidP="007B1EF0">
      <w:pPr>
        <w:tabs>
          <w:tab w:val="left" w:pos="851"/>
        </w:tabs>
        <w:ind w:firstLine="567"/>
        <w:jc w:val="both"/>
        <w:rPr>
          <w:b/>
          <w:color w:val="FF0000"/>
          <w:szCs w:val="28"/>
        </w:rPr>
      </w:pPr>
    </w:p>
    <w:p w:rsidR="007B1EF0" w:rsidRDefault="007B1EF0" w:rsidP="007B1EF0">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7B1EF0" w:rsidRDefault="007B1EF0" w:rsidP="007B1EF0">
      <w:pPr>
        <w:tabs>
          <w:tab w:val="left" w:pos="851"/>
        </w:tabs>
        <w:ind w:firstLine="567"/>
        <w:jc w:val="both"/>
        <w:rPr>
          <w:b/>
          <w:szCs w:val="28"/>
        </w:rPr>
      </w:pPr>
    </w:p>
    <w:p w:rsidR="001155A2" w:rsidRPr="0055421B" w:rsidRDefault="001155A2" w:rsidP="001155A2">
      <w:pPr>
        <w:pStyle w:val="a7"/>
        <w:rPr>
          <w:b/>
          <w:color w:val="FF0000"/>
          <w:szCs w:val="28"/>
        </w:rPr>
      </w:pPr>
    </w:p>
    <w:p w:rsidR="00365673" w:rsidRPr="00365673" w:rsidRDefault="00365673" w:rsidP="00365673">
      <w:pPr>
        <w:pStyle w:val="a7"/>
        <w:rPr>
          <w:szCs w:val="28"/>
        </w:rPr>
      </w:pPr>
      <w:r w:rsidRPr="00365673">
        <w:rPr>
          <w:b/>
          <w:szCs w:val="28"/>
        </w:rPr>
        <w:t>Вопрос № 6:</w:t>
      </w:r>
      <w:r w:rsidRPr="00365673">
        <w:rPr>
          <w:szCs w:val="28"/>
        </w:rPr>
        <w:t xml:space="preserve"> Об одобрении заключения между ОАО «РАО Энергетические системы Востока» и ОАО «ДГК» договора займа, являющегося сделкой, в совершении которой имеется заинтересованность.</w:t>
      </w:r>
    </w:p>
    <w:p w:rsidR="00365673" w:rsidRDefault="00365673" w:rsidP="001155A2">
      <w:pPr>
        <w:ind w:firstLine="708"/>
        <w:jc w:val="both"/>
        <w:rPr>
          <w:b/>
          <w:szCs w:val="28"/>
        </w:rPr>
      </w:pPr>
    </w:p>
    <w:p w:rsidR="007B1EF0" w:rsidRDefault="007B1EF0" w:rsidP="007B1EF0">
      <w:pPr>
        <w:tabs>
          <w:tab w:val="left" w:pos="851"/>
        </w:tabs>
        <w:ind w:firstLine="567"/>
        <w:jc w:val="both"/>
        <w:rPr>
          <w:b/>
          <w:szCs w:val="28"/>
        </w:rPr>
      </w:pPr>
      <w:r w:rsidRPr="001155A2">
        <w:rPr>
          <w:b/>
          <w:szCs w:val="28"/>
        </w:rPr>
        <w:t xml:space="preserve">Решение: </w:t>
      </w:r>
    </w:p>
    <w:p w:rsidR="007B1EF0" w:rsidRPr="00226C44" w:rsidRDefault="007B1EF0" w:rsidP="007B1EF0">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7B1EF0" w:rsidRDefault="007B1EF0" w:rsidP="007B1EF0">
      <w:pPr>
        <w:tabs>
          <w:tab w:val="left" w:pos="851"/>
        </w:tabs>
        <w:ind w:firstLine="567"/>
        <w:jc w:val="both"/>
        <w:rPr>
          <w:b/>
          <w:color w:val="FF0000"/>
          <w:szCs w:val="28"/>
        </w:rPr>
      </w:pPr>
    </w:p>
    <w:p w:rsidR="007B1EF0" w:rsidRDefault="007B1EF0" w:rsidP="007B1EF0">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7B1EF0" w:rsidRDefault="007B1EF0" w:rsidP="007B1EF0">
      <w:pPr>
        <w:tabs>
          <w:tab w:val="left" w:pos="851"/>
        </w:tabs>
        <w:ind w:firstLine="567"/>
        <w:jc w:val="both"/>
        <w:rPr>
          <w:b/>
          <w:szCs w:val="28"/>
        </w:rPr>
      </w:pPr>
    </w:p>
    <w:p w:rsidR="00B3523B" w:rsidRDefault="00B3523B" w:rsidP="00365673">
      <w:pPr>
        <w:pStyle w:val="a7"/>
        <w:rPr>
          <w:b/>
          <w:szCs w:val="28"/>
        </w:rPr>
      </w:pPr>
    </w:p>
    <w:p w:rsidR="00365673" w:rsidRDefault="00365673" w:rsidP="00365673">
      <w:pPr>
        <w:pStyle w:val="a7"/>
        <w:rPr>
          <w:szCs w:val="28"/>
        </w:rPr>
      </w:pPr>
      <w:r w:rsidRPr="00365673">
        <w:rPr>
          <w:b/>
          <w:szCs w:val="28"/>
        </w:rPr>
        <w:t>Вопрос № 7:</w:t>
      </w:r>
      <w:r w:rsidRPr="00365673">
        <w:rPr>
          <w:szCs w:val="28"/>
        </w:rPr>
        <w:t xml:space="preserve">  О принятии решения о совершении Обществом сделки в случаях, определенны</w:t>
      </w:r>
      <w:r w:rsidR="007B1EF0">
        <w:rPr>
          <w:szCs w:val="28"/>
        </w:rPr>
        <w:t>х кредитной политикой Общества.</w:t>
      </w:r>
    </w:p>
    <w:p w:rsidR="007B1EF0" w:rsidRPr="00365673" w:rsidRDefault="007B1EF0" w:rsidP="00365673">
      <w:pPr>
        <w:pStyle w:val="a7"/>
        <w:rPr>
          <w:szCs w:val="28"/>
        </w:rPr>
      </w:pPr>
    </w:p>
    <w:p w:rsidR="001155A2" w:rsidRDefault="001155A2" w:rsidP="001155A2">
      <w:pPr>
        <w:ind w:firstLine="708"/>
        <w:jc w:val="both"/>
        <w:rPr>
          <w:b/>
          <w:szCs w:val="28"/>
        </w:rPr>
      </w:pPr>
      <w:r w:rsidRPr="00BA470E">
        <w:rPr>
          <w:b/>
          <w:szCs w:val="28"/>
        </w:rPr>
        <w:t xml:space="preserve">Решение: </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1. Одобрить заключение между ОАО «РАО Энергетические системы Востока» и Европейским Банком Реконструкции и Развития кредитного соглашения (далее - Соглашение), на следующих основных условиях:</w:t>
      </w:r>
    </w:p>
    <w:p w:rsidR="00365673" w:rsidRPr="00006E36" w:rsidRDefault="00365673" w:rsidP="00365673">
      <w:pPr>
        <w:ind w:firstLine="708"/>
        <w:jc w:val="both"/>
        <w:rPr>
          <w:rFonts w:eastAsia="Calibri"/>
          <w:i/>
          <w:szCs w:val="28"/>
          <w:u w:val="single"/>
          <w:lang w:eastAsia="en-US"/>
        </w:rPr>
      </w:pPr>
      <w:r w:rsidRPr="00006E36">
        <w:rPr>
          <w:rFonts w:eastAsia="Calibri"/>
          <w:i/>
          <w:szCs w:val="28"/>
          <w:u w:val="single"/>
          <w:lang w:eastAsia="en-US"/>
        </w:rPr>
        <w:t>Стороны  Соглашения:</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Кредитор – Европейский Банк Реконструкции и Развития (</w:t>
      </w:r>
      <w:proofErr w:type="spellStart"/>
      <w:r w:rsidRPr="00365673">
        <w:rPr>
          <w:rFonts w:eastAsia="Calibri"/>
          <w:szCs w:val="28"/>
          <w:lang w:eastAsia="en-US"/>
        </w:rPr>
        <w:t>European</w:t>
      </w:r>
      <w:proofErr w:type="spellEnd"/>
      <w:r w:rsidRPr="00365673">
        <w:rPr>
          <w:rFonts w:eastAsia="Calibri"/>
          <w:szCs w:val="28"/>
          <w:lang w:eastAsia="en-US"/>
        </w:rPr>
        <w:t xml:space="preserve"> </w:t>
      </w:r>
      <w:proofErr w:type="spellStart"/>
      <w:r w:rsidRPr="00365673">
        <w:rPr>
          <w:rFonts w:eastAsia="Calibri"/>
          <w:szCs w:val="28"/>
          <w:lang w:eastAsia="en-US"/>
        </w:rPr>
        <w:t>Bank</w:t>
      </w:r>
      <w:proofErr w:type="spellEnd"/>
      <w:r w:rsidRPr="00365673">
        <w:rPr>
          <w:rFonts w:eastAsia="Calibri"/>
          <w:szCs w:val="28"/>
          <w:lang w:eastAsia="en-US"/>
        </w:rPr>
        <w:t xml:space="preserve"> </w:t>
      </w:r>
      <w:proofErr w:type="spellStart"/>
      <w:r w:rsidRPr="00365673">
        <w:rPr>
          <w:rFonts w:eastAsia="Calibri"/>
          <w:szCs w:val="28"/>
          <w:lang w:eastAsia="en-US"/>
        </w:rPr>
        <w:t>for</w:t>
      </w:r>
      <w:proofErr w:type="spellEnd"/>
      <w:r w:rsidRPr="00365673">
        <w:rPr>
          <w:rFonts w:eastAsia="Calibri"/>
          <w:szCs w:val="28"/>
          <w:lang w:eastAsia="en-US"/>
        </w:rPr>
        <w:t xml:space="preserve"> </w:t>
      </w:r>
      <w:proofErr w:type="spellStart"/>
      <w:r w:rsidRPr="00365673">
        <w:rPr>
          <w:rFonts w:eastAsia="Calibri"/>
          <w:szCs w:val="28"/>
          <w:lang w:eastAsia="en-US"/>
        </w:rPr>
        <w:t>Reconstruction</w:t>
      </w:r>
      <w:proofErr w:type="spellEnd"/>
      <w:r w:rsidRPr="00365673">
        <w:rPr>
          <w:rFonts w:eastAsia="Calibri"/>
          <w:szCs w:val="28"/>
          <w:lang w:eastAsia="en-US"/>
        </w:rPr>
        <w:t xml:space="preserve"> </w:t>
      </w:r>
      <w:proofErr w:type="spellStart"/>
      <w:r w:rsidRPr="00365673">
        <w:rPr>
          <w:rFonts w:eastAsia="Calibri"/>
          <w:szCs w:val="28"/>
          <w:lang w:eastAsia="en-US"/>
        </w:rPr>
        <w:t>and</w:t>
      </w:r>
      <w:proofErr w:type="spellEnd"/>
      <w:r w:rsidRPr="00365673">
        <w:rPr>
          <w:rFonts w:eastAsia="Calibri"/>
          <w:szCs w:val="28"/>
          <w:lang w:eastAsia="en-US"/>
        </w:rPr>
        <w:t xml:space="preserve"> </w:t>
      </w:r>
      <w:proofErr w:type="spellStart"/>
      <w:r w:rsidRPr="00365673">
        <w:rPr>
          <w:rFonts w:eastAsia="Calibri"/>
          <w:szCs w:val="28"/>
          <w:lang w:eastAsia="en-US"/>
        </w:rPr>
        <w:t>Development</w:t>
      </w:r>
      <w:proofErr w:type="spellEnd"/>
      <w:r w:rsidRPr="00365673">
        <w:rPr>
          <w:rFonts w:eastAsia="Calibri"/>
          <w:szCs w:val="28"/>
          <w:lang w:eastAsia="en-US"/>
        </w:rPr>
        <w:t>);</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Заемщик - ОАО «РАО Энергетические системы  Востока»;</w:t>
      </w:r>
    </w:p>
    <w:p w:rsidR="00365673" w:rsidRPr="00365673" w:rsidRDefault="00365673" w:rsidP="00365673">
      <w:pPr>
        <w:ind w:firstLine="708"/>
        <w:jc w:val="both"/>
        <w:rPr>
          <w:rFonts w:eastAsia="Calibri"/>
          <w:szCs w:val="28"/>
          <w:lang w:eastAsia="en-US"/>
        </w:rPr>
      </w:pPr>
      <w:r w:rsidRPr="00006E36">
        <w:rPr>
          <w:rFonts w:eastAsia="Calibri"/>
          <w:i/>
          <w:szCs w:val="28"/>
          <w:u w:val="single"/>
          <w:lang w:eastAsia="en-US"/>
        </w:rPr>
        <w:t>Предмет Соглашения:</w:t>
      </w:r>
      <w:r w:rsidRPr="00365673">
        <w:rPr>
          <w:rFonts w:eastAsia="Calibri"/>
          <w:szCs w:val="28"/>
          <w:lang w:eastAsia="en-US"/>
        </w:rPr>
        <w:t xml:space="preserve"> предоставление Заемщику целевого кредита в сумме, не превышающей 4 000 000 000 (Четыре миллиарда) рублей.</w:t>
      </w:r>
    </w:p>
    <w:p w:rsidR="00365673" w:rsidRPr="00365673" w:rsidRDefault="00365673" w:rsidP="00365673">
      <w:pPr>
        <w:ind w:firstLine="708"/>
        <w:jc w:val="both"/>
        <w:rPr>
          <w:rFonts w:eastAsia="Calibri"/>
          <w:szCs w:val="28"/>
          <w:lang w:eastAsia="en-US"/>
        </w:rPr>
      </w:pPr>
      <w:r w:rsidRPr="00365673">
        <w:rPr>
          <w:rFonts w:eastAsia="Calibri"/>
          <w:i/>
          <w:szCs w:val="28"/>
          <w:lang w:eastAsia="en-US"/>
        </w:rPr>
        <w:t>Цель использования сре</w:t>
      </w:r>
      <w:proofErr w:type="gramStart"/>
      <w:r w:rsidRPr="00365673">
        <w:rPr>
          <w:rFonts w:eastAsia="Calibri"/>
          <w:i/>
          <w:szCs w:val="28"/>
          <w:lang w:eastAsia="en-US"/>
        </w:rPr>
        <w:t>дств кр</w:t>
      </w:r>
      <w:proofErr w:type="gramEnd"/>
      <w:r w:rsidRPr="00365673">
        <w:rPr>
          <w:rFonts w:eastAsia="Calibri"/>
          <w:i/>
          <w:szCs w:val="28"/>
          <w:lang w:eastAsia="en-US"/>
        </w:rPr>
        <w:t>едита:</w:t>
      </w:r>
      <w:r w:rsidRPr="00365673">
        <w:rPr>
          <w:rFonts w:eastAsia="Calibri"/>
          <w:b/>
          <w:szCs w:val="28"/>
          <w:lang w:eastAsia="en-US"/>
        </w:rPr>
        <w:t xml:space="preserve"> </w:t>
      </w:r>
      <w:r w:rsidRPr="00365673">
        <w:rPr>
          <w:rFonts w:eastAsia="Calibri"/>
          <w:szCs w:val="28"/>
          <w:lang w:eastAsia="en-US"/>
        </w:rPr>
        <w:t>финансирование инвестиционного проекта Строительство ГТУ-ТЭЦ на площадке ЦПВБ в г. Владивостоке и рефинансирование существующей задолженности.</w:t>
      </w:r>
    </w:p>
    <w:p w:rsidR="00365673" w:rsidRPr="00365673" w:rsidRDefault="00365673" w:rsidP="00365673">
      <w:pPr>
        <w:ind w:firstLine="708"/>
        <w:jc w:val="both"/>
        <w:rPr>
          <w:rFonts w:eastAsia="Calibri"/>
          <w:b/>
          <w:szCs w:val="28"/>
          <w:lang w:eastAsia="en-US"/>
        </w:rPr>
      </w:pPr>
      <w:r w:rsidRPr="00006E36">
        <w:rPr>
          <w:rFonts w:eastAsia="Calibri"/>
          <w:i/>
          <w:szCs w:val="28"/>
          <w:u w:val="single"/>
          <w:lang w:eastAsia="en-US"/>
        </w:rPr>
        <w:lastRenderedPageBreak/>
        <w:t>Цена Соглашения</w:t>
      </w:r>
      <w:r w:rsidRPr="00006E36">
        <w:rPr>
          <w:rFonts w:eastAsia="Calibri"/>
          <w:b/>
          <w:szCs w:val="28"/>
          <w:u w:val="single"/>
          <w:lang w:eastAsia="en-US"/>
        </w:rPr>
        <w:t xml:space="preserve">:  </w:t>
      </w:r>
      <w:r w:rsidRPr="00365673">
        <w:rPr>
          <w:rFonts w:eastAsia="Calibri"/>
          <w:szCs w:val="28"/>
          <w:lang w:eastAsia="en-US"/>
        </w:rPr>
        <w:t>Определяется исходя из</w:t>
      </w:r>
      <w:r w:rsidRPr="00365673">
        <w:rPr>
          <w:rFonts w:eastAsia="Calibri"/>
          <w:b/>
          <w:szCs w:val="28"/>
          <w:lang w:eastAsia="en-US"/>
        </w:rPr>
        <w:t xml:space="preserve"> </w:t>
      </w:r>
      <w:r w:rsidRPr="00365673">
        <w:rPr>
          <w:rFonts w:eastAsia="Calibri"/>
          <w:szCs w:val="28"/>
          <w:lang w:eastAsia="en-US"/>
        </w:rPr>
        <w:t>следующих критериев:</w:t>
      </w:r>
      <w:r w:rsidRPr="00365673">
        <w:rPr>
          <w:rFonts w:eastAsia="Calibri"/>
          <w:b/>
          <w:szCs w:val="28"/>
          <w:lang w:eastAsia="en-US"/>
        </w:rPr>
        <w:t xml:space="preserve"> </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 xml:space="preserve">- Сумма кредита:  не более 4 000 000 000 (Четыре миллиарда) рублей </w:t>
      </w:r>
      <w:r w:rsidR="00006E36">
        <w:rPr>
          <w:rFonts w:eastAsia="Calibri"/>
          <w:szCs w:val="28"/>
          <w:lang w:eastAsia="en-US"/>
        </w:rPr>
        <w:t xml:space="preserve">            </w:t>
      </w:r>
      <w:r w:rsidRPr="00365673">
        <w:rPr>
          <w:rFonts w:eastAsia="Calibri"/>
          <w:szCs w:val="28"/>
          <w:lang w:eastAsia="en-US"/>
        </w:rPr>
        <w:t>00 копеек;</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 xml:space="preserve">- Срок кредита: до 12 лет </w:t>
      </w:r>
      <w:proofErr w:type="gramStart"/>
      <w:r w:rsidRPr="00365673">
        <w:rPr>
          <w:rFonts w:eastAsia="Calibri"/>
          <w:szCs w:val="28"/>
          <w:lang w:eastAsia="en-US"/>
        </w:rPr>
        <w:t>с даты заключения</w:t>
      </w:r>
      <w:proofErr w:type="gramEnd"/>
      <w:r w:rsidRPr="00365673">
        <w:rPr>
          <w:rFonts w:eastAsia="Calibri"/>
          <w:szCs w:val="28"/>
          <w:lang w:eastAsia="en-US"/>
        </w:rPr>
        <w:t xml:space="preserve"> Соглашения;</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 Единовременная комиссия, уплачиваемая при заключении Кредитного соглашения: не более 1,5% от суммы кредита;</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 Комиссия за резервирование (</w:t>
      </w:r>
      <w:r w:rsidRPr="00365673">
        <w:rPr>
          <w:rFonts w:eastAsia="Calibri"/>
          <w:szCs w:val="28"/>
          <w:lang w:val="en-US" w:eastAsia="en-US"/>
        </w:rPr>
        <w:t>Commitment</w:t>
      </w:r>
      <w:r w:rsidRPr="00365673">
        <w:rPr>
          <w:rFonts w:eastAsia="Calibri"/>
          <w:szCs w:val="28"/>
          <w:lang w:eastAsia="en-US"/>
        </w:rPr>
        <w:t xml:space="preserve"> </w:t>
      </w:r>
      <w:r w:rsidRPr="00365673">
        <w:rPr>
          <w:rFonts w:eastAsia="Calibri"/>
          <w:szCs w:val="28"/>
          <w:lang w:val="en-US" w:eastAsia="en-US"/>
        </w:rPr>
        <w:t>fee</w:t>
      </w:r>
      <w:r w:rsidRPr="00365673">
        <w:rPr>
          <w:rFonts w:eastAsia="Calibri"/>
          <w:szCs w:val="28"/>
          <w:lang w:eastAsia="en-US"/>
        </w:rPr>
        <w:t xml:space="preserve">): не более 0,5% </w:t>
      </w:r>
      <w:proofErr w:type="gramStart"/>
      <w:r w:rsidRPr="00365673">
        <w:rPr>
          <w:rFonts w:eastAsia="Calibri"/>
          <w:szCs w:val="28"/>
          <w:lang w:eastAsia="en-US"/>
        </w:rPr>
        <w:t>годовых</w:t>
      </w:r>
      <w:proofErr w:type="gramEnd"/>
      <w:r w:rsidRPr="00365673">
        <w:rPr>
          <w:rFonts w:eastAsia="Calibri"/>
          <w:szCs w:val="28"/>
          <w:lang w:eastAsia="en-US"/>
        </w:rPr>
        <w:t xml:space="preserve"> от невыбранной суммы кредита;</w:t>
      </w:r>
    </w:p>
    <w:p w:rsidR="00365673" w:rsidRPr="00365673" w:rsidRDefault="00365673" w:rsidP="00365673">
      <w:pPr>
        <w:ind w:firstLine="708"/>
        <w:jc w:val="both"/>
        <w:rPr>
          <w:rFonts w:eastAsia="Calibri"/>
          <w:szCs w:val="28"/>
          <w:lang w:eastAsia="en-US"/>
        </w:rPr>
      </w:pPr>
      <w:r w:rsidRPr="00365673">
        <w:rPr>
          <w:rFonts w:eastAsia="Calibri"/>
          <w:szCs w:val="28"/>
          <w:lang w:eastAsia="en-US"/>
        </w:rPr>
        <w:t xml:space="preserve">- Процентная ставка: сумма ставки </w:t>
      </w:r>
      <w:proofErr w:type="spellStart"/>
      <w:r w:rsidRPr="00365673">
        <w:rPr>
          <w:rFonts w:eastAsia="Calibri"/>
          <w:szCs w:val="28"/>
          <w:lang w:eastAsia="en-US"/>
        </w:rPr>
        <w:t>MosPrime</w:t>
      </w:r>
      <w:proofErr w:type="spellEnd"/>
      <w:r w:rsidRPr="00365673">
        <w:rPr>
          <w:rFonts w:eastAsia="Calibri"/>
          <w:szCs w:val="28"/>
          <w:lang w:eastAsia="en-US"/>
        </w:rPr>
        <w:t xml:space="preserve"> </w:t>
      </w:r>
      <w:proofErr w:type="spellStart"/>
      <w:r w:rsidRPr="00365673">
        <w:rPr>
          <w:rFonts w:eastAsia="Calibri"/>
          <w:szCs w:val="28"/>
          <w:lang w:eastAsia="en-US"/>
        </w:rPr>
        <w:t>Rate</w:t>
      </w:r>
      <w:proofErr w:type="spellEnd"/>
      <w:r w:rsidRPr="00365673">
        <w:rPr>
          <w:rFonts w:eastAsia="Calibri"/>
          <w:szCs w:val="28"/>
          <w:lang w:eastAsia="en-US"/>
        </w:rPr>
        <w:t xml:space="preserve"> 3m (публикуется Национальной валютной ассоциацией на </w:t>
      </w:r>
      <w:proofErr w:type="spellStart"/>
      <w:r w:rsidRPr="00365673">
        <w:rPr>
          <w:rFonts w:eastAsia="Calibri"/>
          <w:szCs w:val="28"/>
          <w:lang w:eastAsia="en-US"/>
        </w:rPr>
        <w:t>web</w:t>
      </w:r>
      <w:proofErr w:type="spellEnd"/>
      <w:r w:rsidRPr="00365673">
        <w:rPr>
          <w:rFonts w:eastAsia="Calibri"/>
          <w:szCs w:val="28"/>
          <w:lang w:eastAsia="en-US"/>
        </w:rPr>
        <w:t xml:space="preserve">-сайте </w:t>
      </w:r>
      <w:hyperlink r:id="rId9" w:history="1">
        <w:r w:rsidRPr="00365673">
          <w:rPr>
            <w:rFonts w:eastAsia="Calibri"/>
            <w:szCs w:val="28"/>
            <w:u w:val="single"/>
            <w:lang w:eastAsia="en-US"/>
          </w:rPr>
          <w:t>www.nva.ru</w:t>
        </w:r>
      </w:hyperlink>
      <w:r w:rsidRPr="00365673">
        <w:rPr>
          <w:rFonts w:eastAsia="Calibri"/>
          <w:szCs w:val="28"/>
          <w:lang w:eastAsia="en-US"/>
        </w:rPr>
        <w:t>) и маржи в размере  не более 3,</w:t>
      </w:r>
      <w:r w:rsidRPr="00365673" w:rsidDel="006E4372">
        <w:rPr>
          <w:rFonts w:eastAsia="Calibri"/>
          <w:szCs w:val="28"/>
          <w:lang w:eastAsia="en-US"/>
        </w:rPr>
        <w:t xml:space="preserve"> </w:t>
      </w:r>
      <w:r w:rsidRPr="00365673">
        <w:rPr>
          <w:rFonts w:eastAsia="Calibri"/>
          <w:szCs w:val="28"/>
          <w:lang w:eastAsia="en-US"/>
        </w:rPr>
        <w:t xml:space="preserve">45% </w:t>
      </w:r>
      <w:proofErr w:type="gramStart"/>
      <w:r w:rsidRPr="00365673">
        <w:rPr>
          <w:rFonts w:eastAsia="Calibri"/>
          <w:szCs w:val="28"/>
          <w:lang w:eastAsia="en-US"/>
        </w:rPr>
        <w:t>годовых</w:t>
      </w:r>
      <w:proofErr w:type="gramEnd"/>
      <w:r w:rsidRPr="00365673">
        <w:rPr>
          <w:rFonts w:eastAsia="Calibri"/>
          <w:szCs w:val="28"/>
          <w:lang w:eastAsia="en-US"/>
        </w:rPr>
        <w:t>.</w:t>
      </w:r>
    </w:p>
    <w:p w:rsidR="00BA470E" w:rsidRDefault="00BA470E" w:rsidP="001155A2">
      <w:pPr>
        <w:ind w:firstLine="708"/>
        <w:jc w:val="both"/>
        <w:rPr>
          <w:b/>
          <w:szCs w:val="28"/>
        </w:rPr>
      </w:pPr>
    </w:p>
    <w:p w:rsidR="00621EC9" w:rsidRPr="00E2794A" w:rsidRDefault="007B1EF0" w:rsidP="00621EC9">
      <w:pPr>
        <w:ind w:firstLine="567"/>
        <w:jc w:val="both"/>
        <w:rPr>
          <w:b/>
          <w:bCs/>
          <w:i/>
          <w:szCs w:val="28"/>
        </w:rPr>
      </w:pPr>
      <w:r w:rsidRPr="007B1EF0">
        <w:rPr>
          <w:bCs/>
          <w:i/>
          <w:szCs w:val="28"/>
        </w:rPr>
        <w:t>По итогам голосования</w:t>
      </w:r>
      <w:r>
        <w:rPr>
          <w:b/>
          <w:bCs/>
          <w:i/>
          <w:szCs w:val="28"/>
        </w:rPr>
        <w:t xml:space="preserve"> р</w:t>
      </w:r>
      <w:r w:rsidR="00621EC9" w:rsidRPr="00E2794A">
        <w:rPr>
          <w:b/>
          <w:bCs/>
          <w:i/>
          <w:szCs w:val="28"/>
        </w:rPr>
        <w:t>ешение принято.</w:t>
      </w:r>
    </w:p>
    <w:p w:rsidR="00B3523B" w:rsidRDefault="00B3523B" w:rsidP="00621EC9">
      <w:pPr>
        <w:pStyle w:val="a7"/>
        <w:rPr>
          <w:b/>
          <w:szCs w:val="28"/>
        </w:rPr>
      </w:pPr>
    </w:p>
    <w:p w:rsidR="00B3523B" w:rsidRDefault="00B3523B" w:rsidP="00621EC9">
      <w:pPr>
        <w:pStyle w:val="a7"/>
        <w:rPr>
          <w:b/>
          <w:szCs w:val="28"/>
        </w:rPr>
      </w:pPr>
    </w:p>
    <w:p w:rsidR="00621EC9" w:rsidRPr="00621EC9" w:rsidRDefault="00621EC9" w:rsidP="00621EC9">
      <w:pPr>
        <w:pStyle w:val="a7"/>
        <w:rPr>
          <w:szCs w:val="28"/>
        </w:rPr>
      </w:pPr>
      <w:r w:rsidRPr="00621EC9">
        <w:rPr>
          <w:b/>
          <w:szCs w:val="28"/>
        </w:rPr>
        <w:t>Вопрос № 8:</w:t>
      </w:r>
      <w:r w:rsidRPr="00621EC9">
        <w:rPr>
          <w:szCs w:val="28"/>
        </w:rPr>
        <w:t xml:space="preserve">  О принятии решения о совершении Обществом сделки в случаях, определенн</w:t>
      </w:r>
      <w:r w:rsidR="00AF0A85">
        <w:rPr>
          <w:szCs w:val="28"/>
        </w:rPr>
        <w:t>ых кредитной политикой Общества</w:t>
      </w:r>
      <w:r w:rsidR="007B1EF0">
        <w:rPr>
          <w:szCs w:val="28"/>
        </w:rPr>
        <w:t>.</w:t>
      </w:r>
    </w:p>
    <w:p w:rsidR="00BA470E" w:rsidRPr="00BA470E" w:rsidRDefault="00BA470E" w:rsidP="00BA470E">
      <w:pPr>
        <w:pStyle w:val="a7"/>
        <w:rPr>
          <w:szCs w:val="28"/>
        </w:rPr>
      </w:pPr>
    </w:p>
    <w:p w:rsidR="001155A2" w:rsidRDefault="001155A2" w:rsidP="001155A2">
      <w:pPr>
        <w:ind w:firstLine="708"/>
        <w:jc w:val="both"/>
        <w:rPr>
          <w:b/>
          <w:szCs w:val="28"/>
        </w:rPr>
      </w:pPr>
      <w:r w:rsidRPr="00BA470E">
        <w:rPr>
          <w:b/>
          <w:szCs w:val="28"/>
        </w:rPr>
        <w:t xml:space="preserve">Решение: </w:t>
      </w:r>
    </w:p>
    <w:p w:rsidR="00621EC9" w:rsidRPr="004B10E1" w:rsidRDefault="00621EC9" w:rsidP="00621EC9">
      <w:pPr>
        <w:ind w:firstLine="567"/>
        <w:jc w:val="both"/>
        <w:rPr>
          <w:szCs w:val="28"/>
        </w:rPr>
      </w:pPr>
      <w:r w:rsidRPr="004B10E1">
        <w:rPr>
          <w:szCs w:val="28"/>
        </w:rPr>
        <w:t>1. Одобрить заключение между ОАО «РАО Энергетические системы Востока» и Европейским Инвестиционным Банком кредитного соглашения (далее - Соглашение),  на следующих основных условиях:</w:t>
      </w:r>
    </w:p>
    <w:p w:rsidR="00621EC9" w:rsidRPr="00006E36" w:rsidRDefault="00621EC9" w:rsidP="00621EC9">
      <w:pPr>
        <w:ind w:firstLine="567"/>
        <w:jc w:val="both"/>
        <w:outlineLvl w:val="0"/>
        <w:rPr>
          <w:i/>
          <w:szCs w:val="28"/>
          <w:u w:val="single"/>
        </w:rPr>
      </w:pPr>
      <w:r w:rsidRPr="00006E36">
        <w:rPr>
          <w:i/>
          <w:szCs w:val="28"/>
          <w:u w:val="single"/>
        </w:rPr>
        <w:t>Стороны  Соглашения:</w:t>
      </w:r>
    </w:p>
    <w:p w:rsidR="00621EC9" w:rsidRPr="004B10E1" w:rsidRDefault="00621EC9" w:rsidP="00621EC9">
      <w:pPr>
        <w:ind w:firstLine="567"/>
        <w:jc w:val="both"/>
        <w:outlineLvl w:val="0"/>
        <w:rPr>
          <w:szCs w:val="28"/>
        </w:rPr>
      </w:pPr>
      <w:r w:rsidRPr="004B10E1">
        <w:rPr>
          <w:szCs w:val="28"/>
        </w:rPr>
        <w:t>Кредитор – Европейский Инвестиционный Банк (</w:t>
      </w:r>
      <w:r w:rsidRPr="004B10E1">
        <w:rPr>
          <w:bCs/>
          <w:szCs w:val="28"/>
          <w:lang w:val="en-US"/>
        </w:rPr>
        <w:t>European</w:t>
      </w:r>
      <w:r w:rsidRPr="004B10E1">
        <w:rPr>
          <w:bCs/>
          <w:szCs w:val="28"/>
        </w:rPr>
        <w:t xml:space="preserve"> </w:t>
      </w:r>
      <w:r w:rsidRPr="004B10E1">
        <w:rPr>
          <w:bCs/>
          <w:szCs w:val="28"/>
          <w:lang w:val="en-US"/>
        </w:rPr>
        <w:t>Investment</w:t>
      </w:r>
      <w:r w:rsidRPr="004B10E1">
        <w:rPr>
          <w:bCs/>
          <w:szCs w:val="28"/>
        </w:rPr>
        <w:t xml:space="preserve"> </w:t>
      </w:r>
      <w:r w:rsidRPr="004B10E1">
        <w:rPr>
          <w:bCs/>
          <w:szCs w:val="28"/>
          <w:lang w:val="en-US"/>
        </w:rPr>
        <w:t>Bank</w:t>
      </w:r>
      <w:r w:rsidRPr="004B10E1">
        <w:rPr>
          <w:szCs w:val="28"/>
        </w:rPr>
        <w:t>);</w:t>
      </w:r>
    </w:p>
    <w:p w:rsidR="00621EC9" w:rsidRPr="004B10E1" w:rsidRDefault="00621EC9" w:rsidP="00621EC9">
      <w:pPr>
        <w:ind w:firstLine="567"/>
        <w:jc w:val="both"/>
        <w:outlineLvl w:val="0"/>
        <w:rPr>
          <w:szCs w:val="28"/>
        </w:rPr>
      </w:pPr>
      <w:r w:rsidRPr="004B10E1">
        <w:rPr>
          <w:szCs w:val="28"/>
        </w:rPr>
        <w:t>Заемщик - ОАО «РАО Энергетические системы  Востока»;</w:t>
      </w:r>
    </w:p>
    <w:p w:rsidR="00621EC9" w:rsidRPr="004B10E1" w:rsidRDefault="00621EC9" w:rsidP="00621EC9">
      <w:pPr>
        <w:ind w:firstLine="567"/>
        <w:jc w:val="both"/>
        <w:outlineLvl w:val="0"/>
        <w:rPr>
          <w:szCs w:val="28"/>
        </w:rPr>
      </w:pPr>
      <w:r w:rsidRPr="00006E36">
        <w:rPr>
          <w:i/>
          <w:szCs w:val="28"/>
          <w:u w:val="single"/>
        </w:rPr>
        <w:t>Предмет Соглашения:</w:t>
      </w:r>
      <w:r w:rsidRPr="004B10E1">
        <w:rPr>
          <w:szCs w:val="28"/>
        </w:rPr>
        <w:t xml:space="preserve"> предоставление Заемщику кредита в сумме, не превышающей 4 000 000 000 (Четыре миллиарда)</w:t>
      </w:r>
      <w:r w:rsidRPr="004B10E1">
        <w:rPr>
          <w:color w:val="000000"/>
          <w:sz w:val="24"/>
        </w:rPr>
        <w:t xml:space="preserve"> </w:t>
      </w:r>
      <w:r w:rsidRPr="004B10E1">
        <w:rPr>
          <w:szCs w:val="28"/>
        </w:rPr>
        <w:t>рублей.</w:t>
      </w:r>
    </w:p>
    <w:p w:rsidR="00621EC9" w:rsidRPr="004B10E1" w:rsidRDefault="00621EC9" w:rsidP="00621EC9">
      <w:pPr>
        <w:ind w:firstLine="567"/>
        <w:jc w:val="both"/>
        <w:outlineLvl w:val="0"/>
        <w:rPr>
          <w:szCs w:val="28"/>
        </w:rPr>
      </w:pPr>
      <w:r w:rsidRPr="004B10E1">
        <w:rPr>
          <w:i/>
          <w:szCs w:val="28"/>
        </w:rPr>
        <w:t>Цель использования сре</w:t>
      </w:r>
      <w:proofErr w:type="gramStart"/>
      <w:r w:rsidRPr="004B10E1">
        <w:rPr>
          <w:i/>
          <w:szCs w:val="28"/>
        </w:rPr>
        <w:t>дств кр</w:t>
      </w:r>
      <w:proofErr w:type="gramEnd"/>
      <w:r w:rsidRPr="004B10E1">
        <w:rPr>
          <w:i/>
          <w:szCs w:val="28"/>
        </w:rPr>
        <w:t>едита:</w:t>
      </w:r>
      <w:r w:rsidRPr="004B10E1">
        <w:rPr>
          <w:szCs w:val="28"/>
        </w:rPr>
        <w:t xml:space="preserve"> финансирование строительства </w:t>
      </w:r>
      <w:r>
        <w:rPr>
          <w:szCs w:val="28"/>
        </w:rPr>
        <w:t xml:space="preserve">       </w:t>
      </w:r>
      <w:r w:rsidRPr="004B10E1">
        <w:rPr>
          <w:szCs w:val="28"/>
        </w:rPr>
        <w:t>ГТУ-ТЭЦ на площадке ЦПВБ в г. Владивостоке.</w:t>
      </w:r>
    </w:p>
    <w:p w:rsidR="00621EC9" w:rsidRPr="004B10E1" w:rsidRDefault="00621EC9" w:rsidP="00621EC9">
      <w:pPr>
        <w:ind w:firstLine="567"/>
        <w:jc w:val="both"/>
        <w:outlineLvl w:val="0"/>
        <w:rPr>
          <w:b/>
          <w:szCs w:val="28"/>
        </w:rPr>
      </w:pPr>
      <w:r w:rsidRPr="00006E36">
        <w:rPr>
          <w:i/>
          <w:szCs w:val="28"/>
          <w:u w:val="single"/>
        </w:rPr>
        <w:t>Цена Соглашения:</w:t>
      </w:r>
      <w:r w:rsidRPr="00006E36">
        <w:rPr>
          <w:b/>
          <w:szCs w:val="28"/>
          <w:u w:val="single"/>
        </w:rPr>
        <w:t xml:space="preserve"> </w:t>
      </w:r>
      <w:r w:rsidRPr="004B10E1">
        <w:rPr>
          <w:b/>
          <w:szCs w:val="28"/>
        </w:rPr>
        <w:t xml:space="preserve"> </w:t>
      </w:r>
      <w:r w:rsidRPr="004B10E1">
        <w:rPr>
          <w:szCs w:val="28"/>
        </w:rPr>
        <w:t>определяется исходя из следующих критериев:</w:t>
      </w:r>
    </w:p>
    <w:p w:rsidR="00621EC9" w:rsidRPr="004B10E1" w:rsidRDefault="00621EC9" w:rsidP="00621EC9">
      <w:pPr>
        <w:ind w:firstLine="567"/>
        <w:jc w:val="both"/>
        <w:outlineLvl w:val="0"/>
        <w:rPr>
          <w:szCs w:val="28"/>
        </w:rPr>
      </w:pPr>
      <w:r w:rsidRPr="004B10E1">
        <w:rPr>
          <w:szCs w:val="28"/>
        </w:rPr>
        <w:t xml:space="preserve">- Сумма кредита: </w:t>
      </w:r>
      <w:r>
        <w:rPr>
          <w:szCs w:val="28"/>
        </w:rPr>
        <w:t xml:space="preserve">не более </w:t>
      </w:r>
      <w:r w:rsidRPr="004B10E1">
        <w:rPr>
          <w:szCs w:val="28"/>
        </w:rPr>
        <w:t xml:space="preserve">4 000 000 000 (Четыре миллиарда) рублей </w:t>
      </w:r>
      <w:r w:rsidR="00006E36">
        <w:rPr>
          <w:szCs w:val="28"/>
        </w:rPr>
        <w:t xml:space="preserve">               </w:t>
      </w:r>
      <w:r w:rsidRPr="004B10E1">
        <w:rPr>
          <w:szCs w:val="28"/>
        </w:rPr>
        <w:t>00 копеек;</w:t>
      </w:r>
    </w:p>
    <w:p w:rsidR="00621EC9" w:rsidRPr="004B10E1" w:rsidRDefault="00621EC9" w:rsidP="00621EC9">
      <w:pPr>
        <w:ind w:firstLine="567"/>
        <w:jc w:val="both"/>
        <w:outlineLvl w:val="0"/>
        <w:rPr>
          <w:szCs w:val="28"/>
        </w:rPr>
      </w:pPr>
      <w:r w:rsidRPr="004B10E1">
        <w:rPr>
          <w:szCs w:val="28"/>
        </w:rPr>
        <w:t xml:space="preserve">- Срок кредита: до 12 лет с даты заключения </w:t>
      </w:r>
      <w:proofErr w:type="gramStart"/>
      <w:r w:rsidRPr="004B10E1">
        <w:rPr>
          <w:szCs w:val="28"/>
          <w:lang w:val="en-US"/>
        </w:rPr>
        <w:t>C</w:t>
      </w:r>
      <w:proofErr w:type="gramEnd"/>
      <w:r w:rsidRPr="004B10E1">
        <w:rPr>
          <w:szCs w:val="28"/>
        </w:rPr>
        <w:t>оглашения;</w:t>
      </w:r>
    </w:p>
    <w:p w:rsidR="00621EC9" w:rsidRPr="004B10E1" w:rsidRDefault="00621EC9" w:rsidP="00621EC9">
      <w:pPr>
        <w:ind w:firstLine="567"/>
        <w:jc w:val="both"/>
        <w:outlineLvl w:val="0"/>
        <w:rPr>
          <w:szCs w:val="28"/>
        </w:rPr>
      </w:pPr>
      <w:r w:rsidRPr="004B10E1">
        <w:rPr>
          <w:szCs w:val="28"/>
        </w:rPr>
        <w:t>- Единовременная комиссия, уплачиваемая при заключении Кредитного соглашения:  не более 1,5% от суммы кредита;</w:t>
      </w:r>
    </w:p>
    <w:p w:rsidR="00621EC9" w:rsidRPr="004B10E1" w:rsidRDefault="00621EC9" w:rsidP="00621EC9">
      <w:pPr>
        <w:ind w:firstLine="567"/>
        <w:jc w:val="both"/>
        <w:outlineLvl w:val="0"/>
        <w:rPr>
          <w:snapToGrid w:val="0"/>
          <w:szCs w:val="28"/>
        </w:rPr>
      </w:pPr>
      <w:r w:rsidRPr="004B10E1">
        <w:rPr>
          <w:snapToGrid w:val="0"/>
          <w:szCs w:val="28"/>
        </w:rPr>
        <w:t>- Комиссия за резервирование (</w:t>
      </w:r>
      <w:r w:rsidRPr="004B10E1">
        <w:rPr>
          <w:snapToGrid w:val="0"/>
          <w:szCs w:val="28"/>
          <w:lang w:val="en-US"/>
        </w:rPr>
        <w:t>Commitment</w:t>
      </w:r>
      <w:r w:rsidRPr="004B10E1">
        <w:rPr>
          <w:snapToGrid w:val="0"/>
          <w:szCs w:val="28"/>
        </w:rPr>
        <w:t xml:space="preserve"> </w:t>
      </w:r>
      <w:r w:rsidRPr="004B10E1">
        <w:rPr>
          <w:snapToGrid w:val="0"/>
          <w:szCs w:val="28"/>
          <w:lang w:val="en-US"/>
        </w:rPr>
        <w:t>fee</w:t>
      </w:r>
      <w:r w:rsidRPr="004B10E1">
        <w:rPr>
          <w:snapToGrid w:val="0"/>
          <w:szCs w:val="28"/>
        </w:rPr>
        <w:t xml:space="preserve">): не более 0,5% </w:t>
      </w:r>
      <w:proofErr w:type="gramStart"/>
      <w:r w:rsidRPr="004B10E1">
        <w:rPr>
          <w:snapToGrid w:val="0"/>
          <w:szCs w:val="28"/>
        </w:rPr>
        <w:t>годовых</w:t>
      </w:r>
      <w:proofErr w:type="gramEnd"/>
      <w:r w:rsidRPr="004B10E1">
        <w:rPr>
          <w:snapToGrid w:val="0"/>
          <w:szCs w:val="28"/>
        </w:rPr>
        <w:t xml:space="preserve"> от невыбранной суммы кредита;</w:t>
      </w:r>
    </w:p>
    <w:p w:rsidR="00621EC9" w:rsidRPr="004B10E1" w:rsidRDefault="00621EC9" w:rsidP="00621EC9">
      <w:pPr>
        <w:ind w:firstLine="567"/>
        <w:jc w:val="both"/>
        <w:outlineLvl w:val="0"/>
        <w:rPr>
          <w:szCs w:val="28"/>
        </w:rPr>
      </w:pPr>
      <w:r w:rsidRPr="004B10E1">
        <w:rPr>
          <w:szCs w:val="28"/>
        </w:rPr>
        <w:t xml:space="preserve">- Процентная ставка: сумма ставки  </w:t>
      </w:r>
      <w:proofErr w:type="spellStart"/>
      <w:r w:rsidRPr="004B10E1">
        <w:rPr>
          <w:szCs w:val="28"/>
        </w:rPr>
        <w:t>MosPrime</w:t>
      </w:r>
      <w:proofErr w:type="spellEnd"/>
      <w:r w:rsidRPr="004B10E1">
        <w:rPr>
          <w:szCs w:val="28"/>
        </w:rPr>
        <w:t xml:space="preserve"> </w:t>
      </w:r>
      <w:proofErr w:type="spellStart"/>
      <w:r w:rsidRPr="004B10E1">
        <w:rPr>
          <w:szCs w:val="28"/>
        </w:rPr>
        <w:t>Rate</w:t>
      </w:r>
      <w:proofErr w:type="spellEnd"/>
      <w:r w:rsidRPr="004B10E1">
        <w:rPr>
          <w:szCs w:val="28"/>
        </w:rPr>
        <w:t xml:space="preserve"> 3m (публикуется Национальной валютной ассоциацией на </w:t>
      </w:r>
      <w:proofErr w:type="spellStart"/>
      <w:r w:rsidRPr="004B10E1">
        <w:rPr>
          <w:szCs w:val="28"/>
        </w:rPr>
        <w:t>web</w:t>
      </w:r>
      <w:proofErr w:type="spellEnd"/>
      <w:r w:rsidRPr="004B10E1">
        <w:rPr>
          <w:szCs w:val="28"/>
        </w:rPr>
        <w:t xml:space="preserve">-сайте </w:t>
      </w:r>
      <w:hyperlink r:id="rId10" w:history="1">
        <w:r w:rsidRPr="004B10E1">
          <w:rPr>
            <w:szCs w:val="28"/>
          </w:rPr>
          <w:t>www.nva.ru</w:t>
        </w:r>
      </w:hyperlink>
      <w:r w:rsidRPr="004B10E1">
        <w:rPr>
          <w:szCs w:val="28"/>
        </w:rPr>
        <w:t xml:space="preserve">) и маржи в размере </w:t>
      </w:r>
      <w:r>
        <w:rPr>
          <w:szCs w:val="28"/>
        </w:rPr>
        <w:t xml:space="preserve">не более </w:t>
      </w:r>
      <w:r w:rsidRPr="004B10E1">
        <w:rPr>
          <w:szCs w:val="28"/>
        </w:rPr>
        <w:t>3,</w:t>
      </w:r>
      <w:r w:rsidRPr="004B10E1" w:rsidDel="006E4372">
        <w:rPr>
          <w:szCs w:val="28"/>
        </w:rPr>
        <w:t xml:space="preserve"> </w:t>
      </w:r>
      <w:r w:rsidRPr="004B10E1">
        <w:rPr>
          <w:szCs w:val="28"/>
        </w:rPr>
        <w:t xml:space="preserve">45% </w:t>
      </w:r>
      <w:proofErr w:type="gramStart"/>
      <w:r w:rsidRPr="004B10E1">
        <w:rPr>
          <w:szCs w:val="28"/>
        </w:rPr>
        <w:t>годовых</w:t>
      </w:r>
      <w:proofErr w:type="gramEnd"/>
      <w:r w:rsidRPr="004B10E1">
        <w:rPr>
          <w:szCs w:val="28"/>
        </w:rPr>
        <w:t>.</w:t>
      </w:r>
    </w:p>
    <w:p w:rsidR="001155A2" w:rsidRPr="0055421B" w:rsidRDefault="001155A2" w:rsidP="001155A2">
      <w:pPr>
        <w:ind w:firstLine="708"/>
        <w:jc w:val="both"/>
        <w:rPr>
          <w:b/>
          <w:color w:val="FF0000"/>
          <w:szCs w:val="28"/>
        </w:rPr>
      </w:pPr>
    </w:p>
    <w:p w:rsidR="006C7D12" w:rsidRPr="00E2794A" w:rsidRDefault="007B1EF0" w:rsidP="006C7D12">
      <w:pPr>
        <w:ind w:firstLine="567"/>
        <w:jc w:val="both"/>
        <w:rPr>
          <w:b/>
          <w:bCs/>
          <w:i/>
          <w:szCs w:val="28"/>
        </w:rPr>
      </w:pPr>
      <w:r w:rsidRPr="007B1EF0">
        <w:rPr>
          <w:bCs/>
          <w:i/>
          <w:szCs w:val="28"/>
        </w:rPr>
        <w:t>По итогам голосования</w:t>
      </w:r>
      <w:r>
        <w:rPr>
          <w:b/>
          <w:bCs/>
          <w:i/>
          <w:szCs w:val="28"/>
        </w:rPr>
        <w:t xml:space="preserve"> р</w:t>
      </w:r>
      <w:r w:rsidR="006C7D12" w:rsidRPr="00E2794A">
        <w:rPr>
          <w:b/>
          <w:bCs/>
          <w:i/>
          <w:szCs w:val="28"/>
        </w:rPr>
        <w:t>ешение принято.</w:t>
      </w:r>
    </w:p>
    <w:p w:rsidR="009C3A49" w:rsidRDefault="009C3A49" w:rsidP="006972BB">
      <w:pPr>
        <w:pStyle w:val="a9"/>
        <w:tabs>
          <w:tab w:val="clear" w:pos="4153"/>
          <w:tab w:val="clear" w:pos="8306"/>
        </w:tabs>
        <w:spacing w:line="360" w:lineRule="atLeast"/>
        <w:rPr>
          <w:b/>
        </w:rPr>
      </w:pPr>
    </w:p>
    <w:p w:rsidR="00990587" w:rsidRPr="00071971" w:rsidRDefault="00417060" w:rsidP="006972BB">
      <w:pPr>
        <w:pStyle w:val="a9"/>
        <w:tabs>
          <w:tab w:val="clear" w:pos="4153"/>
          <w:tab w:val="clear" w:pos="8306"/>
        </w:tabs>
        <w:spacing w:line="360" w:lineRule="atLeast"/>
        <w:rPr>
          <w:b/>
        </w:rPr>
      </w:pPr>
      <w:bookmarkStart w:id="12" w:name="_GoBack"/>
      <w:bookmarkEnd w:id="12"/>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1"/>
      <w:footerReference w:type="even" r:id="rId12"/>
      <w:footerReference w:type="default" r:id="rId13"/>
      <w:footerReference w:type="first" r:id="rId14"/>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FA" w:rsidRDefault="00D951FA">
      <w:r>
        <w:separator/>
      </w:r>
    </w:p>
  </w:endnote>
  <w:endnote w:type="continuationSeparator" w:id="0">
    <w:p w:rsidR="00D951FA" w:rsidRDefault="00D9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4D1E" w:rsidRDefault="00274D1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Pr="00654A05" w:rsidRDefault="00274D1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C3A49">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C3A49">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2C3C8A">
    <w:pPr>
      <w:pStyle w:val="ac"/>
      <w:jc w:val="center"/>
      <w:rPr>
        <w:sz w:val="18"/>
        <w:szCs w:val="18"/>
      </w:rPr>
    </w:pPr>
  </w:p>
  <w:p w:rsidR="00274D1E" w:rsidRDefault="00274D1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274D1E" w:rsidRPr="001904B0" w:rsidRDefault="00274D1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FA" w:rsidRDefault="00D951FA">
      <w:r>
        <w:separator/>
      </w:r>
    </w:p>
  </w:footnote>
  <w:footnote w:type="continuationSeparator" w:id="0">
    <w:p w:rsidR="00D951FA" w:rsidRDefault="00D9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74D1E" w:rsidRDefault="00274D1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B00729"/>
    <w:multiLevelType w:val="multilevel"/>
    <w:tmpl w:val="A23082FE"/>
    <w:lvl w:ilvl="0">
      <w:start w:val="1"/>
      <w:numFmt w:val="decimal"/>
      <w:lvlText w:val="%1."/>
      <w:lvlJc w:val="left"/>
      <w:pPr>
        <w:ind w:left="360" w:hanging="360"/>
      </w:pPr>
      <w:rPr>
        <w:rFonts w:ascii="Times New Roman" w:eastAsia="Times New Roman" w:hAnsi="Times New Roman" w:cs="Times New Roman"/>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2BC113C"/>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2C14D35"/>
    <w:multiLevelType w:val="hybridMultilevel"/>
    <w:tmpl w:val="820A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59601B"/>
    <w:multiLevelType w:val="hybridMultilevel"/>
    <w:tmpl w:val="BB842876"/>
    <w:lvl w:ilvl="0" w:tplc="617082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ECB225D"/>
    <w:multiLevelType w:val="hybridMultilevel"/>
    <w:tmpl w:val="BFF255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nsid w:val="20B0357C"/>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86046"/>
    <w:multiLevelType w:val="hybridMultilevel"/>
    <w:tmpl w:val="820A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3A91D33"/>
    <w:multiLevelType w:val="hybridMultilevel"/>
    <w:tmpl w:val="558C4944"/>
    <w:lvl w:ilvl="0" w:tplc="D0E8D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C415247"/>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C4848AA"/>
    <w:multiLevelType w:val="hybridMultilevel"/>
    <w:tmpl w:val="284A067E"/>
    <w:lvl w:ilvl="0" w:tplc="E196E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0">
    <w:nsid w:val="51600CE0"/>
    <w:multiLevelType w:val="hybridMultilevel"/>
    <w:tmpl w:val="A2A889A6"/>
    <w:lvl w:ilvl="0" w:tplc="22D0CCB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5C48F1"/>
    <w:multiLevelType w:val="hybridMultilevel"/>
    <w:tmpl w:val="820A476C"/>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2">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E7556FA"/>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3">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5">
    <w:nsid w:val="7B803CFC"/>
    <w:multiLevelType w:val="multilevel"/>
    <w:tmpl w:val="2FBEFABA"/>
    <w:lvl w:ilvl="0">
      <w:start w:val="5"/>
      <w:numFmt w:val="decimal"/>
      <w:lvlText w:val="%1."/>
      <w:lvlJc w:val="left"/>
      <w:pPr>
        <w:ind w:left="450" w:hanging="450"/>
      </w:pPr>
      <w:rPr>
        <w:rFonts w:hint="default"/>
      </w:rPr>
    </w:lvl>
    <w:lvl w:ilvl="1">
      <w:start w:val="1"/>
      <w:numFmt w:val="decimal"/>
      <w:lvlText w:val="%1.%2."/>
      <w:lvlJc w:val="left"/>
      <w:pPr>
        <w:ind w:left="7667" w:hanging="720"/>
      </w:pPr>
      <w:rPr>
        <w:rFonts w:hint="default"/>
        <w:b/>
      </w:rPr>
    </w:lvl>
    <w:lvl w:ilvl="2">
      <w:start w:val="1"/>
      <w:numFmt w:val="decimal"/>
      <w:lvlText w:val="%1.%2.%3."/>
      <w:lvlJc w:val="left"/>
      <w:pPr>
        <w:ind w:left="14614" w:hanging="720"/>
      </w:pPr>
      <w:rPr>
        <w:rFonts w:hint="default"/>
      </w:rPr>
    </w:lvl>
    <w:lvl w:ilvl="3">
      <w:start w:val="1"/>
      <w:numFmt w:val="decimal"/>
      <w:lvlText w:val="%1.%2.%3.%4."/>
      <w:lvlJc w:val="left"/>
      <w:pPr>
        <w:ind w:left="21921" w:hanging="1080"/>
      </w:pPr>
      <w:rPr>
        <w:rFonts w:hint="default"/>
      </w:rPr>
    </w:lvl>
    <w:lvl w:ilvl="4">
      <w:start w:val="1"/>
      <w:numFmt w:val="decimal"/>
      <w:lvlText w:val="%1.%2.%3.%4.%5."/>
      <w:lvlJc w:val="left"/>
      <w:pPr>
        <w:ind w:left="28868" w:hanging="1080"/>
      </w:pPr>
      <w:rPr>
        <w:rFonts w:hint="default"/>
      </w:rPr>
    </w:lvl>
    <w:lvl w:ilvl="5">
      <w:start w:val="1"/>
      <w:numFmt w:val="decimal"/>
      <w:lvlText w:val="%1.%2.%3.%4.%5.%6."/>
      <w:lvlJc w:val="left"/>
      <w:pPr>
        <w:ind w:left="-29361" w:hanging="1440"/>
      </w:pPr>
      <w:rPr>
        <w:rFonts w:hint="default"/>
      </w:rPr>
    </w:lvl>
    <w:lvl w:ilvl="6">
      <w:start w:val="1"/>
      <w:numFmt w:val="decimal"/>
      <w:lvlText w:val="%1.%2.%3.%4.%5.%6.%7."/>
      <w:lvlJc w:val="left"/>
      <w:pPr>
        <w:ind w:left="-22054" w:hanging="1800"/>
      </w:pPr>
      <w:rPr>
        <w:rFonts w:hint="default"/>
      </w:rPr>
    </w:lvl>
    <w:lvl w:ilvl="7">
      <w:start w:val="1"/>
      <w:numFmt w:val="decimal"/>
      <w:lvlText w:val="%1.%2.%3.%4.%5.%6.%7.%8."/>
      <w:lvlJc w:val="left"/>
      <w:pPr>
        <w:ind w:left="-15107" w:hanging="1800"/>
      </w:pPr>
      <w:rPr>
        <w:rFonts w:hint="default"/>
      </w:rPr>
    </w:lvl>
    <w:lvl w:ilvl="8">
      <w:start w:val="1"/>
      <w:numFmt w:val="decimal"/>
      <w:lvlText w:val="%1.%2.%3.%4.%5.%6.%7.%8.%9."/>
      <w:lvlJc w:val="left"/>
      <w:pPr>
        <w:ind w:left="-7800" w:hanging="2160"/>
      </w:pPr>
      <w:rPr>
        <w:rFonts w:hint="default"/>
      </w:rPr>
    </w:lvl>
  </w:abstractNum>
  <w:abstractNum w:abstractNumId="46">
    <w:nsid w:val="7EB531B4"/>
    <w:multiLevelType w:val="multilevel"/>
    <w:tmpl w:val="10968840"/>
    <w:lvl w:ilvl="0">
      <w:start w:val="1"/>
      <w:numFmt w:val="decimal"/>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7">
    <w:nsid w:val="7ED16F8D"/>
    <w:multiLevelType w:val="multilevel"/>
    <w:tmpl w:val="7FE2A49C"/>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9"/>
  </w:num>
  <w:num w:numId="3">
    <w:abstractNumId w:val="0"/>
  </w:num>
  <w:num w:numId="4">
    <w:abstractNumId w:val="25"/>
  </w:num>
  <w:num w:numId="5">
    <w:abstractNumId w:val="40"/>
  </w:num>
  <w:num w:numId="6">
    <w:abstractNumId w:val="21"/>
  </w:num>
  <w:num w:numId="7">
    <w:abstractNumId w:val="38"/>
  </w:num>
  <w:num w:numId="8">
    <w:abstractNumId w:val="18"/>
  </w:num>
  <w:num w:numId="9">
    <w:abstractNumId w:val="4"/>
  </w:num>
  <w:num w:numId="10">
    <w:abstractNumId w:val="3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4"/>
  </w:num>
  <w:num w:numId="15">
    <w:abstractNumId w:val="34"/>
  </w:num>
  <w:num w:numId="16">
    <w:abstractNumId w:val="3"/>
  </w:num>
  <w:num w:numId="17">
    <w:abstractNumId w:val="17"/>
  </w:num>
  <w:num w:numId="18">
    <w:abstractNumId w:val="28"/>
  </w:num>
  <w:num w:numId="19">
    <w:abstractNumId w:val="29"/>
  </w:num>
  <w:num w:numId="20">
    <w:abstractNumId w:val="8"/>
  </w:num>
  <w:num w:numId="21">
    <w:abstractNumId w:val="24"/>
  </w:num>
  <w:num w:numId="22">
    <w:abstractNumId w:val="41"/>
  </w:num>
  <w:num w:numId="23">
    <w:abstractNumId w:val="35"/>
  </w:num>
  <w:num w:numId="24">
    <w:abstractNumId w:val="43"/>
  </w:num>
  <w:num w:numId="25">
    <w:abstractNumId w:val="44"/>
  </w:num>
  <w:num w:numId="26">
    <w:abstractNumId w:val="37"/>
  </w:num>
  <w:num w:numId="27">
    <w:abstractNumId w:val="12"/>
  </w:num>
  <w:num w:numId="28">
    <w:abstractNumId w:val="22"/>
  </w:num>
  <w:num w:numId="29">
    <w:abstractNumId w:val="32"/>
  </w:num>
  <w:num w:numId="30">
    <w:abstractNumId w:val="19"/>
  </w:num>
  <w:num w:numId="31">
    <w:abstractNumId w:val="15"/>
  </w:num>
  <w:num w:numId="32">
    <w:abstractNumId w:val="26"/>
  </w:num>
  <w:num w:numId="33">
    <w:abstractNumId w:val="10"/>
  </w:num>
  <w:num w:numId="34">
    <w:abstractNumId w:val="36"/>
  </w:num>
  <w:num w:numId="35">
    <w:abstractNumId w:val="42"/>
  </w:num>
  <w:num w:numId="36">
    <w:abstractNumId w:val="27"/>
  </w:num>
  <w:num w:numId="37">
    <w:abstractNumId w:val="5"/>
  </w:num>
  <w:num w:numId="38">
    <w:abstractNumId w:val="13"/>
  </w:num>
  <w:num w:numId="39">
    <w:abstractNumId w:val="46"/>
  </w:num>
  <w:num w:numId="40">
    <w:abstractNumId w:val="30"/>
  </w:num>
  <w:num w:numId="41">
    <w:abstractNumId w:val="2"/>
  </w:num>
  <w:num w:numId="42">
    <w:abstractNumId w:val="47"/>
  </w:num>
  <w:num w:numId="43">
    <w:abstractNumId w:val="45"/>
  </w:num>
  <w:num w:numId="44">
    <w:abstractNumId w:val="31"/>
  </w:num>
  <w:num w:numId="45">
    <w:abstractNumId w:val="16"/>
  </w:num>
  <w:num w:numId="46">
    <w:abstractNumId w:val="6"/>
  </w:num>
  <w:num w:numId="47">
    <w:abstractNumId w:val="33"/>
  </w:num>
  <w:num w:numId="48">
    <w:abstractNumId w:val="11"/>
  </w:num>
  <w:num w:numId="4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20"/>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5A2"/>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36C3A"/>
    <w:rsid w:val="00140BAD"/>
    <w:rsid w:val="00141287"/>
    <w:rsid w:val="001413B0"/>
    <w:rsid w:val="001416EC"/>
    <w:rsid w:val="00141ECF"/>
    <w:rsid w:val="0014234B"/>
    <w:rsid w:val="00142407"/>
    <w:rsid w:val="0014296F"/>
    <w:rsid w:val="00142B56"/>
    <w:rsid w:val="00142D0A"/>
    <w:rsid w:val="00144074"/>
    <w:rsid w:val="00144148"/>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4F87"/>
    <w:rsid w:val="001753BA"/>
    <w:rsid w:val="00175482"/>
    <w:rsid w:val="00175D3B"/>
    <w:rsid w:val="00177805"/>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D3E"/>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1B"/>
    <w:rsid w:val="0055424F"/>
    <w:rsid w:val="00554614"/>
    <w:rsid w:val="005550A1"/>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A02"/>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1EF0"/>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4D9D"/>
    <w:rsid w:val="008D5190"/>
    <w:rsid w:val="008D51F9"/>
    <w:rsid w:val="008D54BB"/>
    <w:rsid w:val="008D7062"/>
    <w:rsid w:val="008D7FA7"/>
    <w:rsid w:val="008E1417"/>
    <w:rsid w:val="008E1618"/>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9AD"/>
    <w:rsid w:val="0091482C"/>
    <w:rsid w:val="00914B27"/>
    <w:rsid w:val="00914E33"/>
    <w:rsid w:val="00914EAB"/>
    <w:rsid w:val="009156AB"/>
    <w:rsid w:val="00915882"/>
    <w:rsid w:val="00916A51"/>
    <w:rsid w:val="0091735B"/>
    <w:rsid w:val="00920AD7"/>
    <w:rsid w:val="00920DBF"/>
    <w:rsid w:val="009235B5"/>
    <w:rsid w:val="009246C5"/>
    <w:rsid w:val="00924A9D"/>
    <w:rsid w:val="009262B4"/>
    <w:rsid w:val="00926921"/>
    <w:rsid w:val="00927032"/>
    <w:rsid w:val="00927F8D"/>
    <w:rsid w:val="009307F7"/>
    <w:rsid w:val="009308D6"/>
    <w:rsid w:val="00931174"/>
    <w:rsid w:val="00931189"/>
    <w:rsid w:val="009325DD"/>
    <w:rsid w:val="00932699"/>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904A9"/>
    <w:rsid w:val="00990587"/>
    <w:rsid w:val="009908BE"/>
    <w:rsid w:val="00990F3F"/>
    <w:rsid w:val="009914B6"/>
    <w:rsid w:val="00991796"/>
    <w:rsid w:val="0099243C"/>
    <w:rsid w:val="00992B7B"/>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3A49"/>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2E3C"/>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BB0"/>
    <w:rsid w:val="00AB51E0"/>
    <w:rsid w:val="00AB53FB"/>
    <w:rsid w:val="00AB6DD5"/>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B64"/>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D44"/>
    <w:rsid w:val="00BA0F56"/>
    <w:rsid w:val="00BA10A6"/>
    <w:rsid w:val="00BA19CD"/>
    <w:rsid w:val="00BA1F7F"/>
    <w:rsid w:val="00BA366D"/>
    <w:rsid w:val="00BA376C"/>
    <w:rsid w:val="00BA4350"/>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3A11"/>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12C"/>
    <w:rsid w:val="00BF6B9F"/>
    <w:rsid w:val="00BF7483"/>
    <w:rsid w:val="00C00904"/>
    <w:rsid w:val="00C014BC"/>
    <w:rsid w:val="00C01731"/>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41F5"/>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0"/>
    <w:rsid w:val="00CD40A6"/>
    <w:rsid w:val="00CD4B85"/>
    <w:rsid w:val="00CD4F5F"/>
    <w:rsid w:val="00CD5215"/>
    <w:rsid w:val="00CD71D4"/>
    <w:rsid w:val="00CE0B42"/>
    <w:rsid w:val="00CE0E37"/>
    <w:rsid w:val="00CE1097"/>
    <w:rsid w:val="00CE1190"/>
    <w:rsid w:val="00CE157F"/>
    <w:rsid w:val="00CE202A"/>
    <w:rsid w:val="00CE270C"/>
    <w:rsid w:val="00CE385C"/>
    <w:rsid w:val="00CE4EB0"/>
    <w:rsid w:val="00CE5182"/>
    <w:rsid w:val="00CE5285"/>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02"/>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0"/>
    <w:rsid w:val="00D336C8"/>
    <w:rsid w:val="00D3383B"/>
    <w:rsid w:val="00D33E3E"/>
    <w:rsid w:val="00D3429D"/>
    <w:rsid w:val="00D34C55"/>
    <w:rsid w:val="00D351E9"/>
    <w:rsid w:val="00D35245"/>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71D"/>
    <w:rsid w:val="00D81853"/>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092"/>
    <w:rsid w:val="00D942E4"/>
    <w:rsid w:val="00D945DD"/>
    <w:rsid w:val="00D951FA"/>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5CF"/>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55E7"/>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A18"/>
    <w:rsid w:val="00E70C79"/>
    <w:rsid w:val="00E70E7C"/>
    <w:rsid w:val="00E727F4"/>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5FAA"/>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27E4"/>
    <w:rsid w:val="00EF4565"/>
    <w:rsid w:val="00EF4FA1"/>
    <w:rsid w:val="00EF5307"/>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va.ru" TargetMode="External"/><Relationship Id="rId4" Type="http://schemas.microsoft.com/office/2007/relationships/stylesWithEffects" Target="stylesWithEffects.xml"/><Relationship Id="rId9" Type="http://schemas.openxmlformats.org/officeDocument/2006/relationships/hyperlink" Target="http://www.nv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F573-F258-4B5A-B2A8-6975A301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2012-12-03T05:29:00Z</cp:lastPrinted>
  <dcterms:created xsi:type="dcterms:W3CDTF">2012-12-05T07:56:00Z</dcterms:created>
  <dcterms:modified xsi:type="dcterms:W3CDTF">2012-12-05T08:06:00Z</dcterms:modified>
</cp:coreProperties>
</file>