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3F" w:rsidRPr="00DF1F00" w:rsidRDefault="00080A3F" w:rsidP="00080A3F">
      <w:pPr>
        <w:spacing w:after="120"/>
        <w:jc w:val="center"/>
        <w:outlineLvl w:val="0"/>
        <w:rPr>
          <w:b/>
          <w:szCs w:val="26"/>
        </w:rPr>
      </w:pPr>
      <w:r w:rsidRPr="00DF1F00">
        <w:rPr>
          <w:b/>
          <w:szCs w:val="26"/>
        </w:rPr>
        <w:t xml:space="preserve">ИЗВЕЩЕНИЕ </w:t>
      </w:r>
    </w:p>
    <w:p w:rsidR="00080A3F" w:rsidRPr="00DF1F00" w:rsidRDefault="00080A3F" w:rsidP="00080A3F">
      <w:pPr>
        <w:jc w:val="center"/>
        <w:outlineLvl w:val="0"/>
        <w:rPr>
          <w:b/>
          <w:szCs w:val="26"/>
        </w:rPr>
      </w:pPr>
      <w:r w:rsidRPr="00DF1F00">
        <w:rPr>
          <w:b/>
          <w:szCs w:val="26"/>
        </w:rPr>
        <w:t>об организации продажи имущества ПАО «Якутскэнерго»:</w:t>
      </w:r>
    </w:p>
    <w:p w:rsidR="00080A3F" w:rsidRPr="00DF1F00" w:rsidRDefault="00080A3F" w:rsidP="00080A3F">
      <w:pPr>
        <w:spacing w:before="120" w:line="276" w:lineRule="auto"/>
        <w:jc w:val="center"/>
        <w:outlineLvl w:val="0"/>
        <w:rPr>
          <w:b/>
          <w:szCs w:val="26"/>
        </w:rPr>
      </w:pPr>
      <w:r w:rsidRPr="00DF1F00">
        <w:rPr>
          <w:b/>
          <w:szCs w:val="26"/>
        </w:rPr>
        <w:t xml:space="preserve">здание трансформаторной подстанции Энергетик, назначение: нежилое, общая площадь 35,9 </w:t>
      </w:r>
      <w:proofErr w:type="spellStart"/>
      <w:r w:rsidRPr="00DF1F00">
        <w:rPr>
          <w:b/>
          <w:szCs w:val="26"/>
        </w:rPr>
        <w:t>кв.м</w:t>
      </w:r>
      <w:proofErr w:type="spellEnd"/>
      <w:r w:rsidRPr="00DF1F00">
        <w:rPr>
          <w:b/>
          <w:szCs w:val="26"/>
        </w:rPr>
        <w:t xml:space="preserve">., адрес объекта: Республика Саха (Якутия), г. Якутск, квартал 28, с земельным участком площадью 165 </w:t>
      </w:r>
      <w:proofErr w:type="spellStart"/>
      <w:r w:rsidRPr="00DF1F00">
        <w:rPr>
          <w:b/>
          <w:szCs w:val="26"/>
        </w:rPr>
        <w:t>кв.м</w:t>
      </w:r>
      <w:proofErr w:type="spellEnd"/>
      <w:r w:rsidRPr="00DF1F00">
        <w:rPr>
          <w:b/>
          <w:szCs w:val="26"/>
        </w:rPr>
        <w:t>. посредством аукциона.</w:t>
      </w:r>
    </w:p>
    <w:p w:rsidR="00080A3F" w:rsidRPr="00DF1F00" w:rsidRDefault="00080A3F" w:rsidP="00080A3F">
      <w:pPr>
        <w:ind w:firstLine="567"/>
        <w:jc w:val="both"/>
        <w:rPr>
          <w:b/>
          <w:szCs w:val="26"/>
        </w:rPr>
      </w:pPr>
      <w:r w:rsidRPr="00DF1F00">
        <w:rPr>
          <w:b/>
          <w:szCs w:val="26"/>
        </w:rPr>
        <w:t xml:space="preserve">Организатор продажи: </w:t>
      </w:r>
      <w:r w:rsidRPr="00DF1F00">
        <w:rPr>
          <w:bCs/>
          <w:szCs w:val="26"/>
        </w:rPr>
        <w:t>филиал ПАО «Якутскэнерго» Центральные электрические сети</w:t>
      </w:r>
      <w:r w:rsidRPr="00DF1F00">
        <w:rPr>
          <w:szCs w:val="26"/>
        </w:rPr>
        <w:t>, действующий от имени собственника</w:t>
      </w:r>
      <w:r w:rsidRPr="00DF1F00">
        <w:rPr>
          <w:b/>
          <w:szCs w:val="26"/>
        </w:rPr>
        <w:t>.</w:t>
      </w:r>
    </w:p>
    <w:p w:rsidR="00080A3F" w:rsidRPr="00DF1F00" w:rsidRDefault="00080A3F" w:rsidP="00080A3F">
      <w:pPr>
        <w:spacing w:after="60"/>
        <w:ind w:firstLine="567"/>
        <w:jc w:val="both"/>
        <w:rPr>
          <w:szCs w:val="26"/>
        </w:rPr>
      </w:pPr>
      <w:r w:rsidRPr="00DF1F00">
        <w:rPr>
          <w:b/>
          <w:szCs w:val="26"/>
        </w:rPr>
        <w:t>Продавец (собственник):</w:t>
      </w:r>
      <w:r w:rsidRPr="00DF1F00">
        <w:rPr>
          <w:szCs w:val="26"/>
        </w:rPr>
        <w:t xml:space="preserve"> Публичное акционерное общество «Якутскэнерго» (сокращенное наименование компании – ПАО «Якутскэнерго»). Местонахождение Продавца: 677000, РФ, Республика Саха (Якутия), город Якутск, ул. Федора Попова, д.14. Основной государственный регистрационный номер 1021401047260.</w:t>
      </w:r>
    </w:p>
    <w:p w:rsidR="00080A3F" w:rsidRPr="00DF1F00" w:rsidRDefault="00080A3F" w:rsidP="00080A3F">
      <w:pPr>
        <w:spacing w:after="60"/>
        <w:ind w:firstLine="567"/>
        <w:jc w:val="both"/>
        <w:rPr>
          <w:szCs w:val="26"/>
        </w:rPr>
      </w:pPr>
      <w:r w:rsidRPr="00DF1F00">
        <w:rPr>
          <w:b/>
          <w:szCs w:val="26"/>
        </w:rPr>
        <w:t xml:space="preserve">Информация о продаваемом имуществе (далее Имущество): </w:t>
      </w:r>
      <w:r w:rsidRPr="00DF1F00">
        <w:rPr>
          <w:szCs w:val="26"/>
        </w:rPr>
        <w:t>здание трансформаторной подстанции Энергетик, назначение: нежилое, общая площадь 35,9 </w:t>
      </w:r>
      <w:proofErr w:type="spellStart"/>
      <w:r w:rsidRPr="00DF1F00">
        <w:rPr>
          <w:szCs w:val="26"/>
        </w:rPr>
        <w:t>кв.м</w:t>
      </w:r>
      <w:proofErr w:type="spellEnd"/>
      <w:r w:rsidRPr="00DF1F00">
        <w:rPr>
          <w:szCs w:val="26"/>
        </w:rPr>
        <w:t xml:space="preserve">., адрес объекта: РС (Я), г. Якутск, квартал 28, с земельным участком площадью 165 </w:t>
      </w:r>
      <w:proofErr w:type="spellStart"/>
      <w:r w:rsidRPr="00DF1F00">
        <w:rPr>
          <w:szCs w:val="26"/>
        </w:rPr>
        <w:t>кв.м</w:t>
      </w:r>
      <w:proofErr w:type="spellEnd"/>
      <w:r w:rsidRPr="00DF1F00">
        <w:rPr>
          <w:szCs w:val="26"/>
        </w:rPr>
        <w:t xml:space="preserve">. </w:t>
      </w:r>
    </w:p>
    <w:p w:rsidR="00080A3F" w:rsidRPr="00DF1F00" w:rsidRDefault="00080A3F" w:rsidP="00080A3F">
      <w:pPr>
        <w:spacing w:before="120" w:line="276" w:lineRule="auto"/>
        <w:jc w:val="both"/>
        <w:outlineLvl w:val="0"/>
        <w:rPr>
          <w:szCs w:val="26"/>
        </w:rPr>
      </w:pPr>
      <w:r w:rsidRPr="00DF1F00">
        <w:rPr>
          <w:szCs w:val="26"/>
        </w:rPr>
        <w:t>Имущество принадлежит продавцу на праве собственности, что подтверждается регистрационной записью в ЕГРП от 14.02.2011 г. № 14-14-01/009/2011-206, на основании чего выдано свидетельство о государственной регистрации права от 14.02.2011 г. серия 14-АА № 742684.</w:t>
      </w:r>
    </w:p>
    <w:p w:rsidR="00080A3F" w:rsidRPr="00DF1F00" w:rsidRDefault="00080A3F" w:rsidP="00080A3F">
      <w:pPr>
        <w:spacing w:before="120" w:line="276" w:lineRule="auto"/>
        <w:jc w:val="both"/>
        <w:outlineLvl w:val="0"/>
        <w:rPr>
          <w:szCs w:val="26"/>
        </w:rPr>
      </w:pPr>
      <w:r w:rsidRPr="00DF1F00">
        <w:rPr>
          <w:szCs w:val="26"/>
        </w:rPr>
        <w:t>Земельный участок, на котором расположен объект, принадлежит продавцу на праве собственности, что подтверждается регистрационной записью в ЕГРП от 12.09.2011 г. № 14-14-01/051/2011-764, на основании чего выдано свидетельство о государственной регистрации права от 12.09.2011 г. серия 14-АА № 738594.</w:t>
      </w:r>
    </w:p>
    <w:p w:rsidR="00080A3F" w:rsidRPr="00DF1F00" w:rsidRDefault="00080A3F" w:rsidP="00080A3F">
      <w:pPr>
        <w:spacing w:after="60"/>
        <w:ind w:firstLine="567"/>
        <w:jc w:val="both"/>
        <w:rPr>
          <w:szCs w:val="26"/>
        </w:rPr>
      </w:pPr>
      <w:r w:rsidRPr="00DF1F00">
        <w:rPr>
          <w:b/>
          <w:szCs w:val="26"/>
        </w:rPr>
        <w:t>Контактное лицо Организатора:</w:t>
      </w:r>
      <w:r w:rsidRPr="00DF1F00">
        <w:rPr>
          <w:szCs w:val="26"/>
        </w:rPr>
        <w:t xml:space="preserve"> Слепцова Евгения </w:t>
      </w:r>
      <w:proofErr w:type="gramStart"/>
      <w:r w:rsidRPr="00DF1F00">
        <w:rPr>
          <w:szCs w:val="26"/>
        </w:rPr>
        <w:t>Владимировна,  телефон</w:t>
      </w:r>
      <w:proofErr w:type="gramEnd"/>
      <w:r w:rsidRPr="00DF1F00">
        <w:rPr>
          <w:szCs w:val="26"/>
        </w:rPr>
        <w:t>: +7(4112) 49-38-37;  e-</w:t>
      </w:r>
      <w:proofErr w:type="spellStart"/>
      <w:r w:rsidRPr="00DF1F00">
        <w:rPr>
          <w:szCs w:val="26"/>
        </w:rPr>
        <w:t>mail</w:t>
      </w:r>
      <w:proofErr w:type="spellEnd"/>
      <w:r w:rsidRPr="00DF1F00">
        <w:rPr>
          <w:szCs w:val="26"/>
        </w:rPr>
        <w:t xml:space="preserve">: slev@yakutskenergo.ru. </w:t>
      </w:r>
    </w:p>
    <w:p w:rsidR="00080A3F" w:rsidRPr="00DF1F00" w:rsidRDefault="00080A3F" w:rsidP="00080A3F">
      <w:pPr>
        <w:spacing w:after="60"/>
        <w:ind w:firstLine="567"/>
        <w:jc w:val="both"/>
        <w:rPr>
          <w:szCs w:val="26"/>
        </w:rPr>
      </w:pPr>
      <w:r w:rsidRPr="00DF1F00">
        <w:rPr>
          <w:b/>
          <w:szCs w:val="26"/>
        </w:rPr>
        <w:t>Адрес контактного лица:</w:t>
      </w:r>
      <w:r w:rsidRPr="00DF1F00">
        <w:rPr>
          <w:szCs w:val="26"/>
        </w:rPr>
        <w:t xml:space="preserve"> 677007, Республика Саха (Якутия), г. Якутск, пер. Энергетиков, д. 4, </w:t>
      </w:r>
      <w:proofErr w:type="spellStart"/>
      <w:r w:rsidRPr="00DF1F00">
        <w:rPr>
          <w:szCs w:val="26"/>
        </w:rPr>
        <w:t>каб</w:t>
      </w:r>
      <w:proofErr w:type="spellEnd"/>
      <w:r w:rsidRPr="00DF1F00">
        <w:rPr>
          <w:szCs w:val="26"/>
        </w:rPr>
        <w:t>. 202, филиал Центральные электрические сети ПАО «Якутскэнерго».</w:t>
      </w:r>
    </w:p>
    <w:p w:rsidR="00080A3F" w:rsidRPr="00DF1F00" w:rsidRDefault="00080A3F" w:rsidP="00080A3F">
      <w:pPr>
        <w:spacing w:after="60"/>
        <w:ind w:firstLine="567"/>
        <w:jc w:val="both"/>
        <w:rPr>
          <w:szCs w:val="26"/>
        </w:rPr>
      </w:pPr>
      <w:r w:rsidRPr="00DF1F00">
        <w:rPr>
          <w:b/>
          <w:szCs w:val="26"/>
        </w:rPr>
        <w:t>Дата и время начала приема заявок:</w:t>
      </w:r>
      <w:r w:rsidRPr="00DF1F00">
        <w:rPr>
          <w:szCs w:val="26"/>
        </w:rPr>
        <w:t xml:space="preserve"> Ежедневно с 10.00 до 12.00 и с 13.00 до 16.00 часов (время местное), с даты публикации настоящего извещения, кроме выходных и праздничных дней.</w:t>
      </w:r>
    </w:p>
    <w:p w:rsidR="00080A3F" w:rsidRPr="00DF1F00" w:rsidRDefault="00080A3F" w:rsidP="00080A3F">
      <w:pPr>
        <w:spacing w:after="60"/>
        <w:ind w:firstLine="567"/>
        <w:jc w:val="both"/>
        <w:rPr>
          <w:szCs w:val="26"/>
        </w:rPr>
      </w:pPr>
      <w:r w:rsidRPr="00DF1F00">
        <w:rPr>
          <w:b/>
          <w:szCs w:val="26"/>
        </w:rPr>
        <w:t xml:space="preserve">Дата и время окончания приема заявок: </w:t>
      </w:r>
      <w:r w:rsidRPr="00DF1F00">
        <w:rPr>
          <w:szCs w:val="26"/>
        </w:rPr>
        <w:t>06.12.2015 в 16.00 часов (время местное).</w:t>
      </w:r>
    </w:p>
    <w:p w:rsidR="00080A3F" w:rsidRPr="00DF1F00" w:rsidRDefault="00080A3F" w:rsidP="00080A3F">
      <w:pPr>
        <w:spacing w:after="60"/>
        <w:ind w:firstLine="567"/>
        <w:jc w:val="both"/>
        <w:rPr>
          <w:szCs w:val="26"/>
        </w:rPr>
      </w:pPr>
      <w:r w:rsidRPr="00DF1F00">
        <w:rPr>
          <w:b/>
          <w:szCs w:val="26"/>
        </w:rPr>
        <w:t xml:space="preserve">Адрес места приема заявок: </w:t>
      </w:r>
      <w:r w:rsidRPr="00DF1F00">
        <w:rPr>
          <w:szCs w:val="26"/>
        </w:rPr>
        <w:t xml:space="preserve">677007, Республика Саха (Якутия), г. Якутск, пер. Энергетиков, д. 4, </w:t>
      </w:r>
      <w:proofErr w:type="spellStart"/>
      <w:r w:rsidRPr="00DF1F00">
        <w:rPr>
          <w:szCs w:val="26"/>
        </w:rPr>
        <w:t>каб</w:t>
      </w:r>
      <w:proofErr w:type="spellEnd"/>
      <w:r w:rsidRPr="00DF1F00">
        <w:rPr>
          <w:szCs w:val="26"/>
        </w:rPr>
        <w:t>. 202, филиал Центральные электрические сети ПАО «Якутскэнерго».</w:t>
      </w:r>
    </w:p>
    <w:p w:rsidR="00080A3F" w:rsidRPr="00DF1F00" w:rsidRDefault="00080A3F" w:rsidP="00080A3F">
      <w:pPr>
        <w:spacing w:after="60"/>
        <w:ind w:firstLine="567"/>
        <w:jc w:val="both"/>
        <w:rPr>
          <w:szCs w:val="26"/>
        </w:rPr>
      </w:pPr>
      <w:r w:rsidRPr="00DF1F00">
        <w:rPr>
          <w:b/>
          <w:szCs w:val="26"/>
        </w:rPr>
        <w:t xml:space="preserve">Адрес проведения и подведения итогов продажи: </w:t>
      </w:r>
      <w:r w:rsidRPr="00DF1F00">
        <w:rPr>
          <w:szCs w:val="26"/>
        </w:rPr>
        <w:t xml:space="preserve">677007, Республика Саха (Якутия), г. Якутск, пер. Энергетиков, д. 4, </w:t>
      </w:r>
      <w:proofErr w:type="spellStart"/>
      <w:r w:rsidRPr="00DF1F00">
        <w:rPr>
          <w:szCs w:val="26"/>
        </w:rPr>
        <w:t>каб</w:t>
      </w:r>
      <w:proofErr w:type="spellEnd"/>
      <w:r w:rsidRPr="00DF1F00">
        <w:rPr>
          <w:szCs w:val="26"/>
        </w:rPr>
        <w:t>. 202, филиал Центральные электрические сети ПАО «Якутскэнерго». Подведение итогов продажи осуществляется комиссией Организатора продажи, в соответствии с Положением.</w:t>
      </w:r>
    </w:p>
    <w:p w:rsidR="00080A3F" w:rsidRPr="00DF1F00" w:rsidRDefault="00080A3F" w:rsidP="00080A3F">
      <w:pPr>
        <w:ind w:firstLine="567"/>
        <w:jc w:val="both"/>
        <w:rPr>
          <w:szCs w:val="26"/>
        </w:rPr>
      </w:pPr>
      <w:r w:rsidRPr="00DF1F00">
        <w:rPr>
          <w:szCs w:val="26"/>
        </w:rPr>
        <w:t xml:space="preserve">Ежедневно с 14.00 до 16.00 часов (время местное), кроме выходных и праздничных дней, Претендент может ознакомиться с документацией, необходимой </w:t>
      </w:r>
      <w:r w:rsidRPr="00DF1F00">
        <w:rPr>
          <w:szCs w:val="26"/>
        </w:rPr>
        <w:lastRenderedPageBreak/>
        <w:t>для участия в продаже, в частности с формой заявки, требованиями к Претендентам по оформлению документов, проектом договора купли-продажи, иными сведениями по Имуществу, направив письменный запрос о получении необходимой документации по адресу Контактного лица Организатора.</w:t>
      </w:r>
    </w:p>
    <w:p w:rsidR="00080A3F" w:rsidRPr="00DF1F00" w:rsidRDefault="00080A3F" w:rsidP="00080A3F">
      <w:pPr>
        <w:spacing w:after="60"/>
        <w:ind w:firstLine="567"/>
        <w:jc w:val="both"/>
        <w:rPr>
          <w:szCs w:val="26"/>
        </w:rPr>
      </w:pPr>
      <w:r w:rsidRPr="00DF1F00">
        <w:rPr>
          <w:szCs w:val="26"/>
        </w:rPr>
        <w:t xml:space="preserve">Разъяснение порядка проведения процедуры продажи, ознакомление с Положением и предоставление его копии осуществляется </w:t>
      </w:r>
      <w:r w:rsidRPr="00DF1F00">
        <w:rPr>
          <w:b/>
          <w:szCs w:val="26"/>
        </w:rPr>
        <w:t>по письменному запросу</w:t>
      </w:r>
      <w:r w:rsidRPr="00DF1F00">
        <w:rPr>
          <w:szCs w:val="26"/>
        </w:rPr>
        <w:t xml:space="preserve"> любого юридического или физического лица, направленному Контактному лицу Организатора.</w:t>
      </w:r>
    </w:p>
    <w:p w:rsidR="00080A3F" w:rsidRPr="00DF1F00" w:rsidRDefault="00080A3F" w:rsidP="00080A3F">
      <w:pPr>
        <w:tabs>
          <w:tab w:val="left" w:pos="993"/>
        </w:tabs>
        <w:ind w:firstLine="567"/>
        <w:jc w:val="both"/>
        <w:rPr>
          <w:szCs w:val="26"/>
        </w:rPr>
      </w:pPr>
      <w:r w:rsidRPr="00DF1F00">
        <w:rPr>
          <w:szCs w:val="26"/>
        </w:rPr>
        <w:t>В заявке необходимо указать наименование организации (для юридических лиц), фамилию, имя, отчество, должность, паспортные данные и контактный телефон.</w:t>
      </w:r>
    </w:p>
    <w:p w:rsidR="00080A3F" w:rsidRPr="00DF1F00" w:rsidRDefault="00080A3F" w:rsidP="00080A3F">
      <w:pPr>
        <w:spacing w:after="60"/>
        <w:ind w:firstLine="567"/>
        <w:jc w:val="both"/>
        <w:rPr>
          <w:szCs w:val="26"/>
        </w:rPr>
      </w:pPr>
      <w:r w:rsidRPr="00DF1F00">
        <w:rPr>
          <w:b/>
          <w:szCs w:val="26"/>
        </w:rPr>
        <w:t xml:space="preserve">Дата признания Претендента участником аукциона: </w:t>
      </w:r>
      <w:r w:rsidRPr="00DF1F00">
        <w:rPr>
          <w:szCs w:val="26"/>
        </w:rPr>
        <w:t>с момента регистрации заявки в журнале учета заявок по продаже имущества ПАО «Якутскэнерго» посредством аукциона.</w:t>
      </w:r>
    </w:p>
    <w:p w:rsidR="00080A3F" w:rsidRPr="00DF1F00" w:rsidRDefault="00080A3F" w:rsidP="00080A3F">
      <w:pPr>
        <w:spacing w:after="60"/>
        <w:ind w:firstLine="567"/>
        <w:jc w:val="both"/>
        <w:rPr>
          <w:szCs w:val="26"/>
        </w:rPr>
      </w:pPr>
      <w:r w:rsidRPr="00DF1F00">
        <w:rPr>
          <w:b/>
          <w:szCs w:val="26"/>
        </w:rPr>
        <w:t xml:space="preserve">Дата и время проведения аукциона: </w:t>
      </w:r>
      <w:r w:rsidRPr="00DF1F00">
        <w:rPr>
          <w:szCs w:val="26"/>
        </w:rPr>
        <w:t>09.12.2015 в 14:00 часов (время местное).</w:t>
      </w:r>
      <w:r w:rsidRPr="00DF1F00">
        <w:rPr>
          <w:sz w:val="24"/>
          <w:szCs w:val="24"/>
        </w:rPr>
        <w:t xml:space="preserve"> </w:t>
      </w:r>
      <w:r w:rsidRPr="00DF1F00">
        <w:rPr>
          <w:b/>
          <w:szCs w:val="26"/>
        </w:rPr>
        <w:t>Форма продажи:</w:t>
      </w:r>
      <w:r w:rsidRPr="00DF1F00">
        <w:rPr>
          <w:szCs w:val="26"/>
        </w:rPr>
        <w:t xml:space="preserve"> Аукцион, открытый по составу участников. Подача предложений Претендентов по цене осуществляется в закрытой форме.</w:t>
      </w:r>
    </w:p>
    <w:p w:rsidR="00080A3F" w:rsidRPr="00DF1F00" w:rsidRDefault="00080A3F" w:rsidP="00080A3F">
      <w:pPr>
        <w:spacing w:after="60"/>
        <w:ind w:firstLine="567"/>
        <w:jc w:val="both"/>
        <w:rPr>
          <w:szCs w:val="26"/>
        </w:rPr>
      </w:pPr>
      <w:r w:rsidRPr="00DF1F00">
        <w:rPr>
          <w:b/>
          <w:szCs w:val="26"/>
        </w:rPr>
        <w:t>Начальная цена Имущества:</w:t>
      </w:r>
      <w:r w:rsidRPr="00DF1F00">
        <w:rPr>
          <w:szCs w:val="26"/>
        </w:rPr>
        <w:t xml:space="preserve"> 565 220 (пятьсот шестьдесят пять тысяч двести двадцать) рублей 00 копеек, с учетом НДС (18%).</w:t>
      </w:r>
    </w:p>
    <w:p w:rsidR="00080A3F" w:rsidRPr="00DF1F00" w:rsidRDefault="00080A3F" w:rsidP="00080A3F">
      <w:pPr>
        <w:ind w:firstLine="567"/>
        <w:jc w:val="both"/>
        <w:rPr>
          <w:szCs w:val="26"/>
        </w:rPr>
      </w:pPr>
      <w:r w:rsidRPr="00DF1F00">
        <w:rPr>
          <w:b/>
          <w:szCs w:val="26"/>
        </w:rPr>
        <w:t>Для участия в продаже Претендент</w:t>
      </w:r>
      <w:r w:rsidRPr="00DF1F00">
        <w:rPr>
          <w:szCs w:val="26"/>
        </w:rPr>
        <w:t xml:space="preserve">: </w:t>
      </w:r>
    </w:p>
    <w:p w:rsidR="00080A3F" w:rsidRPr="00DF1F00" w:rsidRDefault="00080A3F" w:rsidP="00080A3F">
      <w:pPr>
        <w:pStyle w:val="a4"/>
        <w:numPr>
          <w:ilvl w:val="0"/>
          <w:numId w:val="2"/>
        </w:numPr>
        <w:tabs>
          <w:tab w:val="clear" w:pos="1460"/>
          <w:tab w:val="num" w:pos="993"/>
        </w:tabs>
        <w:ind w:left="0" w:firstLine="567"/>
        <w:jc w:val="both"/>
        <w:outlineLvl w:val="0"/>
        <w:rPr>
          <w:szCs w:val="26"/>
        </w:rPr>
      </w:pPr>
      <w:r w:rsidRPr="00DF1F00">
        <w:rPr>
          <w:szCs w:val="26"/>
        </w:rPr>
        <w:t>Представляет Организатору в установленный Извещением срок следующие документы:</w:t>
      </w:r>
    </w:p>
    <w:p w:rsidR="00080A3F" w:rsidRPr="00DF1F00" w:rsidRDefault="00080A3F" w:rsidP="00080A3F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DF1F00">
        <w:rPr>
          <w:rFonts w:ascii="Times New Roman" w:hAnsi="Times New Roman"/>
          <w:sz w:val="26"/>
          <w:szCs w:val="26"/>
        </w:rPr>
        <w:t>Заявка (подписанная Претендентом) по форме Приложения №4 Положения в 2 (двух) экземплярах.</w:t>
      </w:r>
    </w:p>
    <w:p w:rsidR="00080A3F" w:rsidRPr="00DF1F00" w:rsidRDefault="00080A3F" w:rsidP="00080A3F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DF1F00">
        <w:rPr>
          <w:rFonts w:ascii="Times New Roman" w:hAnsi="Times New Roman"/>
          <w:sz w:val="26"/>
          <w:szCs w:val="26"/>
        </w:rPr>
        <w:t>Платежный документ с отметкой банка плательщика об исполнении для подтверждения перечисления Претендентом установленного Продавцом задатка, указанного в п. 1 Извещения, оригинал в 1 (одном) экземпляре и заверенная Претендентом копия в 2 (двух) экземплярах.</w:t>
      </w:r>
    </w:p>
    <w:p w:rsidR="00080A3F" w:rsidRPr="00DF1F00" w:rsidRDefault="00080A3F" w:rsidP="00080A3F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F1F00">
        <w:rPr>
          <w:rFonts w:ascii="Times New Roman" w:hAnsi="Times New Roman"/>
          <w:sz w:val="26"/>
          <w:szCs w:val="26"/>
        </w:rPr>
        <w:t>Договор купли – продажи Имущества, включая приложения к договору по форме Приложения №5 Положения (подписанный Претендентом) в 3 (трех) экземплярах.</w:t>
      </w:r>
    </w:p>
    <w:p w:rsidR="00080A3F" w:rsidRPr="00DF1F00" w:rsidRDefault="00080A3F" w:rsidP="00080A3F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F1F00">
        <w:rPr>
          <w:rFonts w:ascii="Times New Roman" w:hAnsi="Times New Roman"/>
          <w:sz w:val="26"/>
          <w:szCs w:val="26"/>
        </w:rPr>
        <w:t>Дополнительные документы Претендента в 2 (двух) экземплярах, указанные в Положении.</w:t>
      </w:r>
    </w:p>
    <w:p w:rsidR="00080A3F" w:rsidRPr="00DF1F00" w:rsidRDefault="00080A3F" w:rsidP="00080A3F">
      <w:pPr>
        <w:ind w:firstLine="540"/>
        <w:jc w:val="both"/>
        <w:outlineLvl w:val="0"/>
        <w:rPr>
          <w:b/>
          <w:szCs w:val="26"/>
        </w:rPr>
      </w:pPr>
      <w:r w:rsidRPr="00DF1F00">
        <w:rPr>
          <w:b/>
          <w:szCs w:val="26"/>
        </w:rPr>
        <w:t xml:space="preserve">Примечание: </w:t>
      </w:r>
    </w:p>
    <w:p w:rsidR="00080A3F" w:rsidRPr="00DF1F00" w:rsidRDefault="00080A3F" w:rsidP="00080A3F">
      <w:pPr>
        <w:ind w:firstLine="540"/>
        <w:jc w:val="both"/>
        <w:outlineLvl w:val="0"/>
        <w:rPr>
          <w:szCs w:val="26"/>
        </w:rPr>
      </w:pPr>
      <w:r w:rsidRPr="00DF1F00">
        <w:rPr>
          <w:szCs w:val="26"/>
        </w:rPr>
        <w:t xml:space="preserve">1. Копии учредительных документов и свидетельств, прилагаемые к заявке, подаваемой юридическим лицом, должны быть заверены нотариально. Остальные документы заверяются подписью </w:t>
      </w:r>
      <w:proofErr w:type="gramStart"/>
      <w:r w:rsidRPr="00DF1F00">
        <w:rPr>
          <w:szCs w:val="26"/>
        </w:rPr>
        <w:t>лица</w:t>
      </w:r>
      <w:proofErr w:type="gramEnd"/>
      <w:r w:rsidRPr="00DF1F00">
        <w:rPr>
          <w:szCs w:val="26"/>
        </w:rPr>
        <w:t xml:space="preserve"> подписавшего заявку с проставлением печати.</w:t>
      </w:r>
    </w:p>
    <w:p w:rsidR="00080A3F" w:rsidRPr="00DF1F00" w:rsidRDefault="00080A3F" w:rsidP="00080A3F">
      <w:pPr>
        <w:ind w:firstLine="540"/>
        <w:jc w:val="both"/>
        <w:outlineLvl w:val="0"/>
        <w:rPr>
          <w:szCs w:val="26"/>
        </w:rPr>
      </w:pPr>
      <w:r w:rsidRPr="00DF1F00">
        <w:rPr>
          <w:szCs w:val="26"/>
        </w:rPr>
        <w:t xml:space="preserve">2. Копии документов и свидетельств, прилагаемые к заявке, подаваемой индивидуальным предпринимателем и гражданином РФ, не являющимся предпринимателем, должны быть заверены нотариально. </w:t>
      </w:r>
    </w:p>
    <w:p w:rsidR="00080A3F" w:rsidRPr="00DF1F00" w:rsidRDefault="00080A3F" w:rsidP="00080A3F">
      <w:pPr>
        <w:ind w:firstLine="540"/>
        <w:jc w:val="both"/>
        <w:outlineLvl w:val="0"/>
        <w:rPr>
          <w:szCs w:val="26"/>
        </w:rPr>
      </w:pPr>
      <w:r w:rsidRPr="00DF1F00">
        <w:rPr>
          <w:szCs w:val="26"/>
        </w:rPr>
        <w:t xml:space="preserve">Организатор продажи может отклонить заявку Претендента на условиях, указанных в Положении. </w:t>
      </w:r>
    </w:p>
    <w:p w:rsidR="00080A3F" w:rsidRPr="00DF1F00" w:rsidRDefault="00080A3F" w:rsidP="00080A3F">
      <w:pPr>
        <w:ind w:firstLine="573"/>
        <w:jc w:val="both"/>
        <w:outlineLvl w:val="0"/>
        <w:rPr>
          <w:szCs w:val="26"/>
        </w:rPr>
      </w:pPr>
      <w:r w:rsidRPr="00DF1F00">
        <w:rPr>
          <w:b/>
          <w:bCs/>
          <w:szCs w:val="26"/>
        </w:rPr>
        <w:t xml:space="preserve">Информация о процедуре продажи: </w:t>
      </w:r>
      <w:r w:rsidRPr="00DF1F00">
        <w:rPr>
          <w:szCs w:val="26"/>
        </w:rPr>
        <w:t>Продажа проводится в соответствии с действующим законодательством Российской Федерации, настоящим извещением и согласованным Продавцом, и утвержденным Организатором продажи Положением.</w:t>
      </w:r>
    </w:p>
    <w:p w:rsidR="00080A3F" w:rsidRPr="00DF1F00" w:rsidRDefault="00080A3F" w:rsidP="00080A3F">
      <w:pPr>
        <w:ind w:firstLine="540"/>
        <w:jc w:val="both"/>
        <w:outlineLvl w:val="0"/>
        <w:rPr>
          <w:szCs w:val="26"/>
        </w:rPr>
      </w:pPr>
      <w:r w:rsidRPr="00DF1F00">
        <w:rPr>
          <w:szCs w:val="26"/>
        </w:rPr>
        <w:lastRenderedPageBreak/>
        <w:t>Покупателем Имущества признается Участник аукциона, предложивший наиболее высокую цену в соответствии с Положением. Порядок определения Покупателя Имущества содержится в Положении.</w:t>
      </w:r>
    </w:p>
    <w:p w:rsidR="00080A3F" w:rsidRPr="00DF1F00" w:rsidRDefault="00080A3F" w:rsidP="00080A3F">
      <w:pPr>
        <w:tabs>
          <w:tab w:val="left" w:pos="1080"/>
        </w:tabs>
        <w:ind w:firstLine="573"/>
        <w:jc w:val="both"/>
        <w:outlineLvl w:val="1"/>
        <w:rPr>
          <w:szCs w:val="26"/>
        </w:rPr>
      </w:pPr>
      <w:r w:rsidRPr="00DF1F00">
        <w:rPr>
          <w:szCs w:val="26"/>
        </w:rPr>
        <w:t>Договор купли-продажи Имущества заключается Организатором с Покупателем, в простой письменной форме путем составления документа, подписываемого сторонами, на условиях, содержащихся в Положении.</w:t>
      </w:r>
    </w:p>
    <w:p w:rsidR="00080A3F" w:rsidRPr="00DF1F00" w:rsidRDefault="00080A3F" w:rsidP="00080A3F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0070C0"/>
          <w:sz w:val="26"/>
          <w:szCs w:val="26"/>
        </w:rPr>
      </w:pPr>
      <w:r w:rsidRPr="00DF1F00">
        <w:rPr>
          <w:rFonts w:ascii="Times New Roman" w:hAnsi="Times New Roman"/>
          <w:sz w:val="26"/>
          <w:szCs w:val="26"/>
        </w:rPr>
        <w:t>Организатор продажи имеет право в любой момент прекратить процедуру продажи и отказаться от приема заявок Претендентов, перенести срок окончания приема заявок и проведения аукциона, а также внести изменения в Положение и настоящее Извещение, разместив соответствующее уведомление на официальных сайтах: www.rao-esv.ru; www.yakutskenergo.ru</w:t>
      </w:r>
      <w:r>
        <w:rPr>
          <w:rFonts w:ascii="Times New Roman" w:hAnsi="Times New Roman"/>
          <w:sz w:val="26"/>
          <w:szCs w:val="26"/>
        </w:rPr>
        <w:t>;</w:t>
      </w:r>
      <w:bookmarkStart w:id="0" w:name="_GoBack"/>
      <w:bookmarkEnd w:id="0"/>
    </w:p>
    <w:p w:rsidR="00080A3F" w:rsidRPr="00DF1F00" w:rsidRDefault="00080A3F" w:rsidP="00080A3F">
      <w:pPr>
        <w:ind w:firstLine="573"/>
        <w:jc w:val="both"/>
        <w:outlineLvl w:val="0"/>
        <w:rPr>
          <w:szCs w:val="26"/>
        </w:rPr>
      </w:pPr>
      <w:r w:rsidRPr="00DF1F00">
        <w:rPr>
          <w:szCs w:val="26"/>
        </w:rPr>
        <w:t>Проводимая в соответствии с настоящим извещением продажа не является торгами. У участников процедуры продажи, собственника Имущества и покупателя не возникают права и обязанности, предусмотренные ст. ст. 447-449 Гражданского кодекса Российской Федерации в связи с публикацией настоящего извещения.</w:t>
      </w:r>
    </w:p>
    <w:p w:rsidR="00EA0EBC" w:rsidRDefault="00EA0EBC"/>
    <w:sectPr w:rsidR="00EA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D7B46"/>
    <w:multiLevelType w:val="multilevel"/>
    <w:tmpl w:val="76DA150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">
    <w:nsid w:val="751200C8"/>
    <w:multiLevelType w:val="hybridMultilevel"/>
    <w:tmpl w:val="6680A09E"/>
    <w:lvl w:ilvl="0" w:tplc="4F5C0B26">
      <w:start w:val="1"/>
      <w:numFmt w:val="decimal"/>
      <w:lvlText w:val="%1."/>
      <w:lvlJc w:val="left"/>
      <w:pPr>
        <w:tabs>
          <w:tab w:val="num" w:pos="1460"/>
        </w:tabs>
        <w:ind w:left="1460" w:hanging="75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970"/>
        </w:tabs>
        <w:ind w:left="19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0"/>
        </w:tabs>
        <w:ind w:left="26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0"/>
        </w:tabs>
        <w:ind w:left="41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0"/>
        </w:tabs>
        <w:ind w:left="48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0"/>
        </w:tabs>
        <w:ind w:left="62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0"/>
        </w:tabs>
        <w:ind w:left="701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3F"/>
    <w:rsid w:val="00080A3F"/>
    <w:rsid w:val="00EA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7F6CC-F480-4659-BCA4-561DB197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3F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0A3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4">
    <w:name w:val="List Paragraph"/>
    <w:basedOn w:val="a"/>
    <w:uiPriority w:val="99"/>
    <w:qFormat/>
    <w:rsid w:val="00080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167CA166</Template>
  <TotalTime>5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АК "Якутскэнерго"</Company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Баишев Алтан Русланович</dc:creator>
  <cp:keywords/>
  <dc:description/>
  <cp:lastModifiedBy>Баишев Алтан Русланович</cp:lastModifiedBy>
  <cp:revision>1</cp:revision>
  <dcterms:created xsi:type="dcterms:W3CDTF">2015-11-10T02:04:00Z</dcterms:created>
  <dcterms:modified xsi:type="dcterms:W3CDTF">2015-11-10T02:09:00Z</dcterms:modified>
</cp:coreProperties>
</file>