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827E67" w:rsidP="00827E67">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B955CB">
        <w:rPr>
          <w:sz w:val="28"/>
          <w:szCs w:val="28"/>
        </w:rPr>
        <w:t>135</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B955CB" w:rsidP="00753AEC">
            <w:pPr>
              <w:widowControl w:val="0"/>
              <w:spacing w:line="360" w:lineRule="atLeast"/>
              <w:ind w:left="452"/>
              <w:rPr>
                <w:rFonts w:eastAsia="MS Mincho"/>
                <w:spacing w:val="-1"/>
              </w:rPr>
            </w:pPr>
            <w:r>
              <w:rPr>
                <w:rFonts w:eastAsia="MS Mincho"/>
                <w:szCs w:val="28"/>
              </w:rPr>
              <w:t>22 января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B955CB" w:rsidP="0003471E">
            <w:pPr>
              <w:widowControl w:val="0"/>
              <w:spacing w:line="360" w:lineRule="atLeast"/>
              <w:ind w:left="452"/>
              <w:rPr>
                <w:rFonts w:eastAsia="MS Mincho"/>
              </w:rPr>
            </w:pPr>
            <w:r>
              <w:rPr>
                <w:rFonts w:eastAsia="MS Mincho"/>
              </w:rPr>
              <w:t>25 января</w:t>
            </w:r>
            <w:r w:rsidR="004E58F3" w:rsidRPr="00A10077">
              <w:rPr>
                <w:rFonts w:eastAsia="MS Mincho"/>
              </w:rPr>
              <w:t xml:space="preserve"> </w:t>
            </w:r>
            <w:r>
              <w:rPr>
                <w:rFonts w:eastAsia="MS Mincho"/>
              </w:rPr>
              <w:t>2016</w:t>
            </w:r>
            <w:r w:rsidR="007301E9" w:rsidRPr="00D419BA">
              <w:rPr>
                <w:rFonts w:eastAsia="MS Mincho"/>
              </w:rPr>
              <w:t xml:space="preserve"> года</w:t>
            </w:r>
            <w:r w:rsidR="007301E9" w:rsidRPr="00B11A03">
              <w:rPr>
                <w:rFonts w:eastAsia="MS Mincho"/>
              </w:rPr>
              <w:t>.</w:t>
            </w:r>
          </w:p>
        </w:tc>
      </w:tr>
    </w:tbl>
    <w:p w:rsidR="0049085C" w:rsidRDefault="0049085C" w:rsidP="0049085C">
      <w:pPr>
        <w:pStyle w:val="a7"/>
        <w:spacing w:line="360" w:lineRule="atLeast"/>
        <w:ind w:firstLine="567"/>
      </w:pPr>
    </w:p>
    <w:p w:rsidR="00FB6928" w:rsidRPr="00616111" w:rsidRDefault="006F41F7" w:rsidP="002F2B4C">
      <w:pPr>
        <w:widowControl w:val="0"/>
        <w:ind w:firstLine="567"/>
        <w:jc w:val="both"/>
      </w:pPr>
      <w:r w:rsidRPr="00AB5BB8">
        <w:t>Члены Совета директоров П</w:t>
      </w:r>
      <w:r w:rsidR="002C09DC" w:rsidRPr="00AB5BB8">
        <w:t xml:space="preserve">АО «РАО </w:t>
      </w:r>
      <w:r w:rsidRPr="00AB5BB8">
        <w:t xml:space="preserve">ЭС </w:t>
      </w:r>
      <w:r w:rsidR="002C09DC" w:rsidRPr="00AB5BB8">
        <w:t>Востока», предста</w:t>
      </w:r>
      <w:r w:rsidR="00B955CB">
        <w:t>вившие опросный лист по вопросам</w:t>
      </w:r>
      <w:r w:rsidR="002C09DC" w:rsidRPr="00AB5BB8">
        <w:t xml:space="preserve"> повестки дня заседания:</w:t>
      </w:r>
      <w:r w:rsidR="00546A6B" w:rsidRPr="00AB5BB8">
        <w:t xml:space="preserve"> </w:t>
      </w:r>
      <w:r w:rsidR="00242345" w:rsidRPr="00242345">
        <w:t>Галка В.В.</w:t>
      </w:r>
      <w:r w:rsidR="00242345">
        <w:t xml:space="preserve">, </w:t>
      </w:r>
      <w:r w:rsidR="00991A70" w:rsidRPr="00225439">
        <w:t xml:space="preserve">Кожемяко О.Н., </w:t>
      </w:r>
      <w:r w:rsidR="00F674AF">
        <w:t xml:space="preserve">     </w:t>
      </w:r>
      <w:r w:rsidR="00B22673" w:rsidRPr="00B955CB">
        <w:t xml:space="preserve">Могилевич О.К., </w:t>
      </w:r>
      <w:proofErr w:type="spellStart"/>
      <w:r w:rsidR="007F079A" w:rsidRPr="00B955CB">
        <w:t>Посевина</w:t>
      </w:r>
      <w:proofErr w:type="spellEnd"/>
      <w:r w:rsidR="007F079A" w:rsidRPr="00B955CB">
        <w:t xml:space="preserve"> И.О., </w:t>
      </w:r>
      <w:proofErr w:type="spellStart"/>
      <w:r w:rsidR="00FB6928" w:rsidRPr="00225439">
        <w:t>Станюленайте</w:t>
      </w:r>
      <w:proofErr w:type="spellEnd"/>
      <w:r w:rsidR="00FB6928" w:rsidRPr="00225439">
        <w:t xml:space="preserve"> Я.Э., </w:t>
      </w:r>
      <w:r w:rsidR="00FB6928" w:rsidRPr="00B955CB">
        <w:t>Теребул</w:t>
      </w:r>
      <w:r w:rsidR="00991A70" w:rsidRPr="00B955CB">
        <w:t xml:space="preserve">ин С.С., </w:t>
      </w:r>
      <w:r w:rsidR="00F674AF">
        <w:t xml:space="preserve">   </w:t>
      </w:r>
      <w:r w:rsidR="00FB6928" w:rsidRPr="00B955CB">
        <w:t>Толстогузов С.Н.,</w:t>
      </w:r>
      <w:r w:rsidR="00B22673" w:rsidRPr="00B955CB">
        <w:t xml:space="preserve"> </w:t>
      </w:r>
      <w:r w:rsidR="00F674AF">
        <w:t xml:space="preserve"> </w:t>
      </w:r>
      <w:proofErr w:type="spellStart"/>
      <w:r w:rsidR="00FB6928" w:rsidRPr="00616111">
        <w:t>Финкель</w:t>
      </w:r>
      <w:proofErr w:type="spellEnd"/>
      <w:r w:rsidR="00FB6928" w:rsidRPr="00616111">
        <w:t xml:space="preserve"> Д.В.</w:t>
      </w:r>
    </w:p>
    <w:p w:rsidR="007F079A" w:rsidRPr="00616111" w:rsidRDefault="00B507FA" w:rsidP="002F2B4C">
      <w:pPr>
        <w:widowControl w:val="0"/>
        <w:ind w:firstLine="567"/>
        <w:jc w:val="both"/>
      </w:pPr>
      <w:r w:rsidRPr="00616111">
        <w:t>Члены Совета директоров П</w:t>
      </w:r>
      <w:r w:rsidR="00B76446" w:rsidRPr="00616111">
        <w:t xml:space="preserve">АО «РАО </w:t>
      </w:r>
      <w:r w:rsidRPr="00616111">
        <w:t xml:space="preserve">ЭС </w:t>
      </w:r>
      <w:r w:rsidR="00B76446" w:rsidRPr="00616111">
        <w:t>Востока»,</w:t>
      </w:r>
      <w:r w:rsidRPr="00616111">
        <w:t xml:space="preserve"> </w:t>
      </w:r>
      <w:r w:rsidR="00B76446" w:rsidRPr="00616111">
        <w:t>не представившие опросный лист по вопрос</w:t>
      </w:r>
      <w:r w:rsidR="00493EB7" w:rsidRPr="00616111">
        <w:t>ам</w:t>
      </w:r>
      <w:r w:rsidR="0049085C" w:rsidRPr="00616111">
        <w:t xml:space="preserve"> повестки дня заседания:</w:t>
      </w:r>
      <w:r w:rsidR="007F079A" w:rsidRPr="00616111">
        <w:t xml:space="preserve"> </w:t>
      </w:r>
      <w:proofErr w:type="spellStart"/>
      <w:r w:rsidR="007F10F7" w:rsidRPr="00616111">
        <w:t>Дод</w:t>
      </w:r>
      <w:proofErr w:type="spellEnd"/>
      <w:r w:rsidR="007F10F7" w:rsidRPr="00616111">
        <w:t xml:space="preserve"> Е.В.</w:t>
      </w:r>
    </w:p>
    <w:p w:rsidR="002C09DC" w:rsidRPr="00B11A03" w:rsidRDefault="0049085C" w:rsidP="002F2B4C">
      <w:pPr>
        <w:widowControl w:val="0"/>
        <w:ind w:firstLine="567"/>
        <w:jc w:val="both"/>
      </w:pPr>
      <w:r w:rsidRPr="005C0B74">
        <w:rPr>
          <w:color w:val="FF0000"/>
        </w:rPr>
        <w:t xml:space="preserve"> </w:t>
      </w:r>
      <w:r w:rsidR="002C09DC" w:rsidRPr="00B11A03">
        <w:t>К</w:t>
      </w:r>
      <w:r w:rsidR="00850355" w:rsidRPr="00B11A03">
        <w:t xml:space="preserve">ворум </w:t>
      </w:r>
      <w:r w:rsidR="002C09DC" w:rsidRPr="00B11A03">
        <w:t>для проведения заседания Совета директоров</w:t>
      </w:r>
      <w:r w:rsidR="00A6540A" w:rsidRPr="00B11A03">
        <w:t xml:space="preserve"> </w:t>
      </w:r>
      <w:r w:rsidR="006F41F7">
        <w:t>П</w:t>
      </w:r>
      <w:r w:rsidR="002C09DC" w:rsidRPr="00B11A03">
        <w:t xml:space="preserve">АО «РАО </w:t>
      </w:r>
      <w:r w:rsidR="006F41F7">
        <w:t xml:space="preserve">ЭС </w:t>
      </w:r>
      <w:r w:rsidR="002C09DC" w:rsidRPr="00B11A03">
        <w:t>Востока» имеется.</w:t>
      </w:r>
    </w:p>
    <w:p w:rsidR="0076031B" w:rsidRDefault="0076031B" w:rsidP="006420EC">
      <w:pPr>
        <w:pStyle w:val="31"/>
        <w:tabs>
          <w:tab w:val="left" w:pos="2520"/>
        </w:tabs>
        <w:spacing w:before="240" w:line="360" w:lineRule="auto"/>
        <w:ind w:firstLine="0"/>
        <w:jc w:val="center"/>
        <w:rPr>
          <w:b/>
          <w:szCs w:val="28"/>
        </w:rPr>
      </w:pPr>
      <w:r w:rsidRPr="00B11A03">
        <w:rPr>
          <w:b/>
          <w:szCs w:val="28"/>
        </w:rPr>
        <w:t>Повестка дня заседания Совета директоров:</w:t>
      </w:r>
    </w:p>
    <w:p w:rsidR="00A85110" w:rsidRPr="00A85110" w:rsidRDefault="00A85110" w:rsidP="00A85110">
      <w:pPr>
        <w:widowControl w:val="0"/>
        <w:ind w:firstLine="567"/>
        <w:jc w:val="both"/>
        <w:rPr>
          <w:spacing w:val="-2"/>
          <w:szCs w:val="28"/>
        </w:rPr>
      </w:pPr>
      <w:r w:rsidRPr="00A85110">
        <w:rPr>
          <w:b/>
          <w:szCs w:val="28"/>
        </w:rPr>
        <w:t xml:space="preserve">Вопрос № 1: </w:t>
      </w:r>
      <w:r w:rsidRPr="00A85110">
        <w:rPr>
          <w:spacing w:val="-2"/>
          <w:szCs w:val="28"/>
        </w:rPr>
        <w:t>О рассмотрении предложений акционеров Общества по выдвижению кандидатов для избрания в Совет директоров ПАО «РАО ЭС Востока».</w:t>
      </w:r>
    </w:p>
    <w:p w:rsidR="00A85110" w:rsidRPr="00A85110" w:rsidRDefault="00A85110" w:rsidP="00A85110">
      <w:pPr>
        <w:ind w:firstLine="567"/>
        <w:jc w:val="both"/>
        <w:rPr>
          <w:szCs w:val="28"/>
        </w:rPr>
      </w:pPr>
      <w:r w:rsidRPr="00A85110">
        <w:rPr>
          <w:b/>
          <w:szCs w:val="28"/>
        </w:rPr>
        <w:t xml:space="preserve">Вопрос № 2: </w:t>
      </w:r>
      <w:r w:rsidRPr="00A85110">
        <w:rPr>
          <w:szCs w:val="28"/>
        </w:rPr>
        <w:t xml:space="preserve">Об утверждении формы и текста бюллетеней для голосования на внеочередном Общем собрании акционеров </w:t>
      </w:r>
      <w:r w:rsidRPr="00A85110">
        <w:rPr>
          <w:rFonts w:eastAsia="Lucida Sans Unicode"/>
          <w:kern w:val="1"/>
          <w:szCs w:val="28"/>
          <w:lang w:eastAsia="en-US"/>
        </w:rPr>
        <w:t>ПАО «РАО ЭС Востока»</w:t>
      </w:r>
      <w:r w:rsidRPr="00A85110">
        <w:rPr>
          <w:szCs w:val="28"/>
        </w:rPr>
        <w:t>.</w:t>
      </w:r>
    </w:p>
    <w:p w:rsidR="00A85110" w:rsidRPr="00A85110" w:rsidRDefault="00A85110" w:rsidP="00A85110">
      <w:pPr>
        <w:widowControl w:val="0"/>
        <w:ind w:firstLine="567"/>
        <w:jc w:val="both"/>
        <w:rPr>
          <w:szCs w:val="28"/>
        </w:rPr>
      </w:pPr>
      <w:r w:rsidRPr="00A85110">
        <w:rPr>
          <w:b/>
          <w:bCs/>
          <w:color w:val="000000"/>
          <w:szCs w:val="28"/>
        </w:rPr>
        <w:t xml:space="preserve">Вопрос № 3: </w:t>
      </w:r>
      <w:r w:rsidRPr="00A85110">
        <w:rPr>
          <w:szCs w:val="28"/>
        </w:rPr>
        <w:t xml:space="preserve">Об утверждении сметы затрат, связанных с подготовкой и проведением внеочередного Общего собрания акционеров </w:t>
      </w:r>
      <w:r w:rsidRPr="00A85110">
        <w:rPr>
          <w:rFonts w:eastAsia="Lucida Sans Unicode"/>
          <w:kern w:val="1"/>
          <w:szCs w:val="28"/>
          <w:lang w:eastAsia="en-US"/>
        </w:rPr>
        <w:t>ПАО «РАО ЭС Востока»</w:t>
      </w:r>
      <w:r w:rsidRPr="00A85110">
        <w:rPr>
          <w:szCs w:val="28"/>
        </w:rPr>
        <w:t>.</w:t>
      </w:r>
    </w:p>
    <w:p w:rsidR="00A85110" w:rsidRPr="00A85110" w:rsidRDefault="00A85110" w:rsidP="00A85110">
      <w:pPr>
        <w:ind w:firstLine="567"/>
        <w:jc w:val="both"/>
        <w:rPr>
          <w:szCs w:val="28"/>
        </w:rPr>
      </w:pPr>
      <w:r w:rsidRPr="00A85110">
        <w:rPr>
          <w:b/>
          <w:szCs w:val="28"/>
        </w:rPr>
        <w:t>Вопрос № 4:</w:t>
      </w:r>
      <w:r w:rsidRPr="00A85110">
        <w:rPr>
          <w:szCs w:val="28"/>
        </w:rPr>
        <w:t xml:space="preserve"> Об избрании (назначении) Секретаря внеочередного Общего собрания акционеров ПАО «РАО ЭС Востока».</w:t>
      </w:r>
    </w:p>
    <w:p w:rsidR="00A85110" w:rsidRPr="00A85110" w:rsidRDefault="00A85110" w:rsidP="00A85110">
      <w:pPr>
        <w:ind w:firstLine="567"/>
        <w:jc w:val="both"/>
        <w:rPr>
          <w:szCs w:val="28"/>
        </w:rPr>
      </w:pPr>
      <w:r w:rsidRPr="00A85110">
        <w:rPr>
          <w:b/>
          <w:szCs w:val="28"/>
        </w:rPr>
        <w:t xml:space="preserve">Вопрос № 5: </w:t>
      </w:r>
      <w:r w:rsidRPr="00A85110">
        <w:rPr>
          <w:szCs w:val="28"/>
        </w:rPr>
        <w:t xml:space="preserve">Об одобрении отчуждения ПАО «РАО ЭС Востока» имущества, составляющего основные средства, целью использования которого является производство, передача, </w:t>
      </w:r>
      <w:proofErr w:type="spellStart"/>
      <w:r w:rsidRPr="00A85110">
        <w:rPr>
          <w:szCs w:val="28"/>
        </w:rPr>
        <w:t>диспетчирование</w:t>
      </w:r>
      <w:proofErr w:type="spellEnd"/>
      <w:r w:rsidRPr="00A85110">
        <w:rPr>
          <w:szCs w:val="28"/>
        </w:rPr>
        <w:t>, распределение электрической энергии.</w:t>
      </w:r>
    </w:p>
    <w:p w:rsidR="00A85110" w:rsidRPr="00A85110" w:rsidRDefault="00A85110" w:rsidP="00A85110">
      <w:pPr>
        <w:ind w:firstLine="567"/>
        <w:jc w:val="both"/>
        <w:rPr>
          <w:rFonts w:eastAsia="Calibri"/>
          <w:szCs w:val="28"/>
          <w:lang w:eastAsia="en-US"/>
        </w:rPr>
      </w:pPr>
      <w:r w:rsidRPr="00A85110">
        <w:rPr>
          <w:rFonts w:eastAsia="Calibri"/>
          <w:b/>
          <w:szCs w:val="28"/>
          <w:lang w:eastAsia="en-US"/>
        </w:rPr>
        <w:t xml:space="preserve">Вопрос № 6: </w:t>
      </w:r>
      <w:r w:rsidRPr="00A85110">
        <w:rPr>
          <w:rFonts w:eastAsia="Calibri"/>
          <w:szCs w:val="28"/>
          <w:lang w:eastAsia="en-US"/>
        </w:rPr>
        <w:t>Об определении кредитной политики Общества: Об определении позиции ПАО «РАО ЭС Востока» (представителей ПАО «РАО ЭС Востока») по вопросу повестки дня внеочередного Общего собрания участников ООО «Восток-</w:t>
      </w:r>
      <w:proofErr w:type="spellStart"/>
      <w:r w:rsidRPr="00A85110">
        <w:rPr>
          <w:rFonts w:eastAsia="Calibri"/>
          <w:szCs w:val="28"/>
          <w:lang w:eastAsia="en-US"/>
        </w:rPr>
        <w:t>Финанс</w:t>
      </w:r>
      <w:proofErr w:type="spellEnd"/>
      <w:r w:rsidRPr="00A85110">
        <w:rPr>
          <w:rFonts w:eastAsia="Calibri"/>
          <w:szCs w:val="28"/>
          <w:lang w:eastAsia="en-US"/>
        </w:rPr>
        <w:t>» «Об одобрении договора залога, заключаемого с ПАО «РусГидро», являющегося крупной сделкой».</w:t>
      </w:r>
    </w:p>
    <w:p w:rsidR="00637D6D" w:rsidRPr="00B11A03" w:rsidRDefault="00637D6D" w:rsidP="003900BD">
      <w:pPr>
        <w:pStyle w:val="31"/>
        <w:spacing w:before="240" w:line="360" w:lineRule="auto"/>
        <w:ind w:firstLine="0"/>
        <w:jc w:val="center"/>
        <w:rPr>
          <w:b/>
          <w:szCs w:val="28"/>
        </w:rPr>
      </w:pPr>
      <w:r w:rsidRPr="00B11A03">
        <w:rPr>
          <w:b/>
          <w:szCs w:val="28"/>
        </w:rPr>
        <w:t>Подведение итогов голосования и принятые решения:</w:t>
      </w:r>
    </w:p>
    <w:p w:rsidR="009A4EC2" w:rsidRPr="009A4EC2" w:rsidRDefault="009A4EC2" w:rsidP="009A4EC2">
      <w:pPr>
        <w:widowControl w:val="0"/>
        <w:ind w:firstLine="567"/>
        <w:jc w:val="both"/>
        <w:rPr>
          <w:spacing w:val="-2"/>
          <w:szCs w:val="28"/>
        </w:rPr>
      </w:pPr>
      <w:r w:rsidRPr="009A4EC2">
        <w:rPr>
          <w:b/>
          <w:szCs w:val="28"/>
        </w:rPr>
        <w:t xml:space="preserve">Вопрос № 1: </w:t>
      </w:r>
      <w:r w:rsidRPr="009A4EC2">
        <w:rPr>
          <w:spacing w:val="-2"/>
          <w:szCs w:val="28"/>
        </w:rPr>
        <w:t>О рассмотрении предложений акционеров Общества по выдвижению кандидатов для избрания в Совет директоров ПАО «РАО ЭС Востока».</w:t>
      </w:r>
    </w:p>
    <w:p w:rsidR="00DD4CEE" w:rsidRPr="00DD4CEE" w:rsidRDefault="00DD4CEE" w:rsidP="00DD4CEE">
      <w:pPr>
        <w:pStyle w:val="ConsPlusNormal"/>
        <w:ind w:firstLine="540"/>
        <w:jc w:val="both"/>
        <w:rPr>
          <w:rFonts w:ascii="Times New Roman" w:eastAsia="Calibri" w:hAnsi="Times New Roman"/>
          <w:sz w:val="28"/>
        </w:rPr>
      </w:pPr>
    </w:p>
    <w:p w:rsidR="003010BC" w:rsidRDefault="003010BC" w:rsidP="003900BD">
      <w:pPr>
        <w:spacing w:after="120"/>
        <w:ind w:left="567"/>
        <w:jc w:val="both"/>
        <w:rPr>
          <w:b/>
          <w:spacing w:val="-2"/>
          <w:szCs w:val="28"/>
        </w:rPr>
      </w:pPr>
      <w:r w:rsidRPr="00B11A03">
        <w:rPr>
          <w:b/>
          <w:spacing w:val="-2"/>
          <w:szCs w:val="28"/>
        </w:rPr>
        <w:t>Решение:</w:t>
      </w:r>
    </w:p>
    <w:p w:rsidR="009A4EC2" w:rsidRPr="009A4EC2" w:rsidRDefault="009A4EC2" w:rsidP="009A4EC2">
      <w:pPr>
        <w:suppressAutoHyphens/>
        <w:spacing w:before="240"/>
        <w:ind w:right="37" w:firstLine="567"/>
        <w:jc w:val="both"/>
        <w:rPr>
          <w:szCs w:val="28"/>
        </w:rPr>
      </w:pPr>
      <w:r w:rsidRPr="009A4EC2">
        <w:t xml:space="preserve">В соответствии со ст. 53 Федерального закона «Об акционерных обществах» и поступившими в установленном порядке предложениями акционеров </w:t>
      </w:r>
      <w:r w:rsidRPr="009A4EC2">
        <w:rPr>
          <w:szCs w:val="28"/>
        </w:rPr>
        <w:t xml:space="preserve">утвердить </w:t>
      </w:r>
      <w:r w:rsidRPr="009A4EC2">
        <w:rPr>
          <w:szCs w:val="28"/>
        </w:rPr>
        <w:lastRenderedPageBreak/>
        <w:t>список кандидатур для голосования по выборам в Совет директоров ПАО «РАО ЭС Востока» на внеочередном Общем собрании акционеров ПАО «РАО ЭС Востока»: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4110"/>
        <w:gridCol w:w="3261"/>
      </w:tblGrid>
      <w:tr w:rsidR="009A4EC2" w:rsidRPr="009A4EC2" w:rsidTr="000344DA">
        <w:trPr>
          <w:trHeight w:val="1187"/>
        </w:trPr>
        <w:tc>
          <w:tcPr>
            <w:tcW w:w="567" w:type="dxa"/>
            <w:vAlign w:val="center"/>
          </w:tcPr>
          <w:p w:rsidR="009A4EC2" w:rsidRPr="009A4EC2" w:rsidRDefault="009A4EC2" w:rsidP="009A4EC2">
            <w:pPr>
              <w:ind w:right="-68"/>
              <w:jc w:val="center"/>
              <w:rPr>
                <w:b/>
                <w:sz w:val="24"/>
              </w:rPr>
            </w:pPr>
            <w:r w:rsidRPr="009A4EC2">
              <w:rPr>
                <w:b/>
                <w:sz w:val="24"/>
              </w:rPr>
              <w:t>№</w:t>
            </w:r>
          </w:p>
          <w:p w:rsidR="009A4EC2" w:rsidRPr="009A4EC2" w:rsidRDefault="009A4EC2" w:rsidP="009A4EC2">
            <w:pPr>
              <w:ind w:right="-68" w:firstLine="34"/>
              <w:jc w:val="center"/>
              <w:rPr>
                <w:b/>
                <w:sz w:val="24"/>
              </w:rPr>
            </w:pPr>
            <w:proofErr w:type="gramStart"/>
            <w:r w:rsidRPr="009A4EC2">
              <w:rPr>
                <w:b/>
                <w:sz w:val="24"/>
              </w:rPr>
              <w:t>п</w:t>
            </w:r>
            <w:proofErr w:type="gramEnd"/>
            <w:r w:rsidRPr="009A4EC2">
              <w:rPr>
                <w:b/>
                <w:sz w:val="24"/>
              </w:rPr>
              <w:t>/п</w:t>
            </w:r>
          </w:p>
          <w:p w:rsidR="009A4EC2" w:rsidRPr="009A4EC2" w:rsidRDefault="009A4EC2" w:rsidP="009A4EC2">
            <w:pPr>
              <w:ind w:right="-68" w:firstLine="34"/>
              <w:jc w:val="center"/>
              <w:rPr>
                <w:b/>
                <w:sz w:val="24"/>
              </w:rPr>
            </w:pPr>
          </w:p>
        </w:tc>
        <w:tc>
          <w:tcPr>
            <w:tcW w:w="2127" w:type="dxa"/>
            <w:vAlign w:val="center"/>
          </w:tcPr>
          <w:p w:rsidR="009A4EC2" w:rsidRPr="009A4EC2" w:rsidRDefault="009A4EC2" w:rsidP="009A4EC2">
            <w:pPr>
              <w:ind w:right="-68"/>
              <w:jc w:val="center"/>
              <w:rPr>
                <w:b/>
                <w:sz w:val="24"/>
              </w:rPr>
            </w:pPr>
            <w:r w:rsidRPr="009A4EC2">
              <w:rPr>
                <w:b/>
                <w:sz w:val="24"/>
              </w:rPr>
              <w:t>Ф.И.О.</w:t>
            </w:r>
          </w:p>
          <w:p w:rsidR="009A4EC2" w:rsidRPr="009A4EC2" w:rsidRDefault="009A4EC2" w:rsidP="009A4EC2">
            <w:pPr>
              <w:ind w:right="-68"/>
              <w:jc w:val="center"/>
              <w:rPr>
                <w:b/>
                <w:sz w:val="24"/>
              </w:rPr>
            </w:pPr>
            <w:r w:rsidRPr="009A4EC2">
              <w:rPr>
                <w:b/>
                <w:sz w:val="24"/>
              </w:rPr>
              <w:t>кандидата</w:t>
            </w:r>
          </w:p>
        </w:tc>
        <w:tc>
          <w:tcPr>
            <w:tcW w:w="4110" w:type="dxa"/>
            <w:vAlign w:val="center"/>
          </w:tcPr>
          <w:p w:rsidR="009A4EC2" w:rsidRPr="009A4EC2" w:rsidRDefault="009A4EC2" w:rsidP="009A4EC2">
            <w:pPr>
              <w:ind w:right="-68"/>
              <w:jc w:val="center"/>
              <w:rPr>
                <w:b/>
                <w:sz w:val="24"/>
              </w:rPr>
            </w:pPr>
            <w:r w:rsidRPr="009A4EC2">
              <w:rPr>
                <w:b/>
                <w:sz w:val="24"/>
              </w:rPr>
              <w:t>Должность,</w:t>
            </w:r>
          </w:p>
          <w:p w:rsidR="009A4EC2" w:rsidRPr="009A4EC2" w:rsidRDefault="009A4EC2" w:rsidP="009A4EC2">
            <w:pPr>
              <w:ind w:right="-68"/>
              <w:jc w:val="center"/>
              <w:rPr>
                <w:b/>
                <w:sz w:val="24"/>
              </w:rPr>
            </w:pPr>
            <w:r w:rsidRPr="009A4EC2">
              <w:rPr>
                <w:b/>
                <w:sz w:val="24"/>
              </w:rPr>
              <w:t>место работы кандидата</w:t>
            </w:r>
          </w:p>
        </w:tc>
        <w:tc>
          <w:tcPr>
            <w:tcW w:w="3261" w:type="dxa"/>
            <w:tcBorders>
              <w:bottom w:val="single" w:sz="4" w:space="0" w:color="auto"/>
            </w:tcBorders>
          </w:tcPr>
          <w:p w:rsidR="009A4EC2" w:rsidRPr="009A4EC2" w:rsidRDefault="009A4EC2" w:rsidP="009A4EC2">
            <w:pPr>
              <w:tabs>
                <w:tab w:val="right" w:pos="4035"/>
              </w:tabs>
              <w:ind w:right="-108"/>
              <w:jc w:val="center"/>
              <w:rPr>
                <w:b/>
                <w:sz w:val="24"/>
              </w:rPr>
            </w:pPr>
            <w:r w:rsidRPr="009A4EC2">
              <w:rPr>
                <w:b/>
                <w:sz w:val="24"/>
              </w:rPr>
              <w:t>Наименование акционеров</w:t>
            </w:r>
            <w:proofErr w:type="gramStart"/>
            <w:r w:rsidRPr="009A4EC2">
              <w:rPr>
                <w:b/>
                <w:sz w:val="24"/>
              </w:rPr>
              <w:t xml:space="preserve"> (-</w:t>
            </w:r>
            <w:proofErr w:type="spellStart"/>
            <w:proofErr w:type="gramEnd"/>
            <w:r w:rsidRPr="009A4EC2">
              <w:rPr>
                <w:b/>
                <w:sz w:val="24"/>
              </w:rPr>
              <w:t>ра</w:t>
            </w:r>
            <w:proofErr w:type="spellEnd"/>
            <w:r w:rsidRPr="009A4EC2">
              <w:rPr>
                <w:b/>
                <w:sz w:val="24"/>
              </w:rPr>
              <w:t>), предложившего кандидата для выборов в Совет директоров Общества</w:t>
            </w:r>
          </w:p>
        </w:tc>
      </w:tr>
      <w:tr w:rsidR="009A4EC2" w:rsidRPr="009A4EC2" w:rsidTr="000344DA">
        <w:trPr>
          <w:trHeight w:val="537"/>
        </w:trPr>
        <w:tc>
          <w:tcPr>
            <w:tcW w:w="567" w:type="dxa"/>
          </w:tcPr>
          <w:p w:rsidR="009A4EC2" w:rsidRPr="009A4EC2" w:rsidRDefault="009A4EC2" w:rsidP="009A4EC2">
            <w:pPr>
              <w:spacing w:before="60" w:after="120"/>
              <w:ind w:right="-68"/>
              <w:jc w:val="center"/>
              <w:rPr>
                <w:sz w:val="24"/>
              </w:rPr>
            </w:pPr>
            <w:r w:rsidRPr="009A4EC2">
              <w:rPr>
                <w:sz w:val="24"/>
              </w:rPr>
              <w:t>1</w:t>
            </w:r>
          </w:p>
        </w:tc>
        <w:tc>
          <w:tcPr>
            <w:tcW w:w="2127" w:type="dxa"/>
          </w:tcPr>
          <w:p w:rsidR="009A4EC2" w:rsidRPr="009A4EC2" w:rsidRDefault="009A4EC2" w:rsidP="009A4EC2">
            <w:pPr>
              <w:rPr>
                <w:sz w:val="24"/>
              </w:rPr>
            </w:pPr>
            <w:proofErr w:type="spellStart"/>
            <w:r w:rsidRPr="009A4EC2">
              <w:rPr>
                <w:color w:val="000000"/>
                <w:sz w:val="24"/>
              </w:rPr>
              <w:t>Шульгинов</w:t>
            </w:r>
            <w:proofErr w:type="spellEnd"/>
            <w:r w:rsidRPr="009A4EC2">
              <w:rPr>
                <w:color w:val="000000"/>
                <w:sz w:val="24"/>
              </w:rPr>
              <w:t xml:space="preserve"> Николай Григорьевич</w:t>
            </w:r>
          </w:p>
        </w:tc>
        <w:tc>
          <w:tcPr>
            <w:tcW w:w="4110" w:type="dxa"/>
          </w:tcPr>
          <w:p w:rsidR="009A4EC2" w:rsidRPr="009A4EC2" w:rsidRDefault="009A4EC2" w:rsidP="009A4EC2">
            <w:pPr>
              <w:rPr>
                <w:sz w:val="24"/>
              </w:rPr>
            </w:pPr>
            <w:r w:rsidRPr="009A4EC2">
              <w:rPr>
                <w:sz w:val="24"/>
              </w:rPr>
              <w:t>Председатель Правления - Генеральный директор</w:t>
            </w:r>
          </w:p>
          <w:p w:rsidR="009A4EC2" w:rsidRPr="009A4EC2" w:rsidRDefault="009A4EC2" w:rsidP="009A4EC2">
            <w:pPr>
              <w:rPr>
                <w:sz w:val="24"/>
              </w:rPr>
            </w:pPr>
            <w:r w:rsidRPr="009A4EC2">
              <w:rPr>
                <w:sz w:val="24"/>
              </w:rPr>
              <w:t>ПАО «РусГидро»</w:t>
            </w:r>
          </w:p>
        </w:tc>
        <w:tc>
          <w:tcPr>
            <w:tcW w:w="3261" w:type="dxa"/>
            <w:shd w:val="clear" w:color="auto" w:fill="auto"/>
          </w:tcPr>
          <w:p w:rsidR="009A4EC2" w:rsidRPr="009A4EC2" w:rsidRDefault="009A4EC2" w:rsidP="009A4EC2">
            <w:pPr>
              <w:tabs>
                <w:tab w:val="left" w:pos="33"/>
              </w:tabs>
              <w:spacing w:before="60"/>
              <w:ind w:right="34"/>
              <w:jc w:val="center"/>
              <w:rPr>
                <w:sz w:val="24"/>
              </w:rPr>
            </w:pPr>
            <w:r w:rsidRPr="009A4EC2">
              <w:rPr>
                <w:sz w:val="24"/>
              </w:rPr>
              <w:t>ПАО «РусГидро»</w:t>
            </w:r>
          </w:p>
        </w:tc>
      </w:tr>
      <w:tr w:rsidR="009A4EC2" w:rsidRPr="009A4EC2" w:rsidTr="000344DA">
        <w:trPr>
          <w:trHeight w:val="537"/>
        </w:trPr>
        <w:tc>
          <w:tcPr>
            <w:tcW w:w="567" w:type="dxa"/>
          </w:tcPr>
          <w:p w:rsidR="009A4EC2" w:rsidRPr="009A4EC2" w:rsidRDefault="009A4EC2" w:rsidP="009A4EC2">
            <w:pPr>
              <w:spacing w:before="60" w:after="120"/>
              <w:ind w:right="-68"/>
              <w:jc w:val="center"/>
              <w:rPr>
                <w:sz w:val="24"/>
              </w:rPr>
            </w:pPr>
            <w:r w:rsidRPr="009A4EC2">
              <w:rPr>
                <w:sz w:val="24"/>
              </w:rPr>
              <w:t>2</w:t>
            </w:r>
          </w:p>
        </w:tc>
        <w:tc>
          <w:tcPr>
            <w:tcW w:w="2127" w:type="dxa"/>
          </w:tcPr>
          <w:p w:rsidR="009A4EC2" w:rsidRPr="009A4EC2" w:rsidRDefault="009A4EC2" w:rsidP="009A4EC2">
            <w:pPr>
              <w:rPr>
                <w:sz w:val="24"/>
              </w:rPr>
            </w:pPr>
            <w:r w:rsidRPr="009A4EC2">
              <w:rPr>
                <w:color w:val="000000"/>
                <w:sz w:val="24"/>
              </w:rPr>
              <w:t>Казаченков Андрей Валентинович</w:t>
            </w:r>
          </w:p>
        </w:tc>
        <w:tc>
          <w:tcPr>
            <w:tcW w:w="4110" w:type="dxa"/>
          </w:tcPr>
          <w:p w:rsidR="009A4EC2" w:rsidRPr="009A4EC2" w:rsidRDefault="009A4EC2" w:rsidP="009A4EC2">
            <w:pPr>
              <w:rPr>
                <w:sz w:val="24"/>
              </w:rPr>
            </w:pPr>
            <w:r w:rsidRPr="009A4EC2">
              <w:rPr>
                <w:color w:val="000000"/>
                <w:sz w:val="24"/>
              </w:rPr>
              <w:t>Первый Заместитель Генерального директора ПАО «РусГидро»</w:t>
            </w:r>
          </w:p>
        </w:tc>
        <w:tc>
          <w:tcPr>
            <w:tcW w:w="3261" w:type="dxa"/>
            <w:shd w:val="clear" w:color="auto" w:fill="auto"/>
          </w:tcPr>
          <w:p w:rsidR="009A4EC2" w:rsidRPr="009A4EC2" w:rsidRDefault="009A4EC2" w:rsidP="009A4EC2">
            <w:pPr>
              <w:jc w:val="center"/>
              <w:rPr>
                <w:sz w:val="24"/>
              </w:rPr>
            </w:pPr>
            <w:r w:rsidRPr="009A4EC2">
              <w:rPr>
                <w:sz w:val="24"/>
              </w:rPr>
              <w:t>ПАО «РусГидро»</w:t>
            </w:r>
          </w:p>
        </w:tc>
      </w:tr>
      <w:tr w:rsidR="009A4EC2" w:rsidRPr="009A4EC2" w:rsidTr="000344DA">
        <w:trPr>
          <w:trHeight w:val="537"/>
        </w:trPr>
        <w:tc>
          <w:tcPr>
            <w:tcW w:w="567" w:type="dxa"/>
          </w:tcPr>
          <w:p w:rsidR="009A4EC2" w:rsidRPr="009A4EC2" w:rsidRDefault="009A4EC2" w:rsidP="009A4EC2">
            <w:pPr>
              <w:spacing w:before="60" w:after="120"/>
              <w:ind w:right="-68"/>
              <w:jc w:val="center"/>
              <w:rPr>
                <w:sz w:val="24"/>
              </w:rPr>
            </w:pPr>
            <w:r w:rsidRPr="009A4EC2">
              <w:rPr>
                <w:sz w:val="24"/>
              </w:rPr>
              <w:t>3</w:t>
            </w:r>
          </w:p>
        </w:tc>
        <w:tc>
          <w:tcPr>
            <w:tcW w:w="2127" w:type="dxa"/>
          </w:tcPr>
          <w:p w:rsidR="00823A65" w:rsidRDefault="009A4EC2" w:rsidP="009A4EC2">
            <w:pPr>
              <w:rPr>
                <w:sz w:val="24"/>
              </w:rPr>
            </w:pPr>
            <w:r w:rsidRPr="009A4EC2">
              <w:rPr>
                <w:sz w:val="24"/>
              </w:rPr>
              <w:t xml:space="preserve">Кожемяко </w:t>
            </w:r>
          </w:p>
          <w:p w:rsidR="009A4EC2" w:rsidRPr="009A4EC2" w:rsidRDefault="009A4EC2" w:rsidP="009A4EC2">
            <w:pPr>
              <w:rPr>
                <w:sz w:val="24"/>
              </w:rPr>
            </w:pPr>
            <w:r w:rsidRPr="009A4EC2">
              <w:rPr>
                <w:sz w:val="24"/>
              </w:rPr>
              <w:t>Олег Николаевич</w:t>
            </w:r>
          </w:p>
        </w:tc>
        <w:tc>
          <w:tcPr>
            <w:tcW w:w="4110" w:type="dxa"/>
          </w:tcPr>
          <w:p w:rsidR="009A4EC2" w:rsidRPr="009A4EC2" w:rsidRDefault="009A4EC2" w:rsidP="009A4EC2">
            <w:pPr>
              <w:rPr>
                <w:sz w:val="24"/>
              </w:rPr>
            </w:pPr>
            <w:r w:rsidRPr="009A4EC2">
              <w:rPr>
                <w:sz w:val="24"/>
              </w:rPr>
              <w:t>Губернатор Сахалинской области</w:t>
            </w:r>
          </w:p>
        </w:tc>
        <w:tc>
          <w:tcPr>
            <w:tcW w:w="3261" w:type="dxa"/>
            <w:shd w:val="clear" w:color="auto" w:fill="auto"/>
          </w:tcPr>
          <w:p w:rsidR="009A4EC2" w:rsidRPr="009A4EC2" w:rsidRDefault="009A4EC2" w:rsidP="009A4EC2">
            <w:pPr>
              <w:jc w:val="center"/>
              <w:rPr>
                <w:sz w:val="24"/>
              </w:rPr>
            </w:pPr>
            <w:r w:rsidRPr="009A4EC2">
              <w:rPr>
                <w:sz w:val="24"/>
              </w:rPr>
              <w:t>ПАО «РусГидро»</w:t>
            </w:r>
          </w:p>
        </w:tc>
      </w:tr>
      <w:tr w:rsidR="009A4EC2" w:rsidRPr="009A4EC2" w:rsidTr="000344DA">
        <w:trPr>
          <w:trHeight w:val="537"/>
        </w:trPr>
        <w:tc>
          <w:tcPr>
            <w:tcW w:w="567" w:type="dxa"/>
          </w:tcPr>
          <w:p w:rsidR="009A4EC2" w:rsidRPr="009A4EC2" w:rsidRDefault="009A4EC2" w:rsidP="009A4EC2">
            <w:pPr>
              <w:spacing w:before="60" w:after="120"/>
              <w:ind w:right="-68"/>
              <w:jc w:val="center"/>
              <w:rPr>
                <w:sz w:val="24"/>
              </w:rPr>
            </w:pPr>
            <w:r w:rsidRPr="009A4EC2">
              <w:rPr>
                <w:sz w:val="24"/>
              </w:rPr>
              <w:t>4</w:t>
            </w:r>
          </w:p>
        </w:tc>
        <w:tc>
          <w:tcPr>
            <w:tcW w:w="2127" w:type="dxa"/>
          </w:tcPr>
          <w:p w:rsidR="00823A65" w:rsidRDefault="009A4EC2" w:rsidP="009A4EC2">
            <w:pPr>
              <w:rPr>
                <w:sz w:val="24"/>
              </w:rPr>
            </w:pPr>
            <w:proofErr w:type="spellStart"/>
            <w:r w:rsidRPr="009A4EC2">
              <w:rPr>
                <w:sz w:val="24"/>
              </w:rPr>
              <w:t>Первеева</w:t>
            </w:r>
            <w:proofErr w:type="spellEnd"/>
            <w:r w:rsidRPr="009A4EC2">
              <w:rPr>
                <w:sz w:val="24"/>
              </w:rPr>
              <w:t xml:space="preserve"> </w:t>
            </w:r>
          </w:p>
          <w:p w:rsidR="009A4EC2" w:rsidRPr="009A4EC2" w:rsidRDefault="008A0303" w:rsidP="009A4EC2">
            <w:pPr>
              <w:rPr>
                <w:sz w:val="24"/>
              </w:rPr>
            </w:pPr>
            <w:r>
              <w:rPr>
                <w:sz w:val="24"/>
              </w:rPr>
              <w:t>Байрта</w:t>
            </w:r>
            <w:bookmarkStart w:id="0" w:name="_GoBack"/>
            <w:bookmarkEnd w:id="0"/>
            <w:r w:rsidR="009A4EC2" w:rsidRPr="009A4EC2">
              <w:rPr>
                <w:sz w:val="24"/>
              </w:rPr>
              <w:t xml:space="preserve"> Николаевна</w:t>
            </w:r>
          </w:p>
        </w:tc>
        <w:tc>
          <w:tcPr>
            <w:tcW w:w="4110" w:type="dxa"/>
          </w:tcPr>
          <w:p w:rsidR="009A4EC2" w:rsidRPr="009A4EC2" w:rsidRDefault="009A4EC2" w:rsidP="009A4EC2">
            <w:pPr>
              <w:rPr>
                <w:sz w:val="24"/>
              </w:rPr>
            </w:pPr>
            <w:r w:rsidRPr="009A4EC2">
              <w:rPr>
                <w:sz w:val="24"/>
              </w:rPr>
              <w:t>Директор Департамента по управлению персоналом и организационному развитию ПАО «РусГидро»</w:t>
            </w:r>
          </w:p>
        </w:tc>
        <w:tc>
          <w:tcPr>
            <w:tcW w:w="3261" w:type="dxa"/>
            <w:shd w:val="clear" w:color="auto" w:fill="auto"/>
          </w:tcPr>
          <w:p w:rsidR="009A4EC2" w:rsidRPr="009A4EC2" w:rsidRDefault="009A4EC2" w:rsidP="009A4EC2">
            <w:pPr>
              <w:jc w:val="center"/>
              <w:rPr>
                <w:sz w:val="24"/>
              </w:rPr>
            </w:pPr>
            <w:r w:rsidRPr="009A4EC2">
              <w:rPr>
                <w:sz w:val="24"/>
              </w:rPr>
              <w:t>ПАО «РусГидро»</w:t>
            </w:r>
          </w:p>
        </w:tc>
      </w:tr>
      <w:tr w:rsidR="009A4EC2" w:rsidRPr="009A4EC2" w:rsidTr="000344DA">
        <w:trPr>
          <w:trHeight w:val="537"/>
        </w:trPr>
        <w:tc>
          <w:tcPr>
            <w:tcW w:w="567" w:type="dxa"/>
          </w:tcPr>
          <w:p w:rsidR="009A4EC2" w:rsidRPr="009A4EC2" w:rsidRDefault="009A4EC2" w:rsidP="009A4EC2">
            <w:pPr>
              <w:spacing w:before="60" w:after="120"/>
              <w:ind w:right="-68"/>
              <w:jc w:val="center"/>
              <w:rPr>
                <w:sz w:val="24"/>
              </w:rPr>
            </w:pPr>
            <w:r w:rsidRPr="009A4EC2">
              <w:rPr>
                <w:sz w:val="24"/>
              </w:rPr>
              <w:t>5</w:t>
            </w:r>
          </w:p>
        </w:tc>
        <w:tc>
          <w:tcPr>
            <w:tcW w:w="2127" w:type="dxa"/>
          </w:tcPr>
          <w:p w:rsidR="00823A65" w:rsidRDefault="009A4EC2" w:rsidP="009A4EC2">
            <w:pPr>
              <w:rPr>
                <w:color w:val="000000"/>
                <w:sz w:val="24"/>
              </w:rPr>
            </w:pPr>
            <w:proofErr w:type="spellStart"/>
            <w:r w:rsidRPr="009A4EC2">
              <w:rPr>
                <w:color w:val="000000"/>
                <w:sz w:val="24"/>
              </w:rPr>
              <w:t>Пластинин</w:t>
            </w:r>
            <w:proofErr w:type="spellEnd"/>
            <w:r w:rsidRPr="009A4EC2">
              <w:rPr>
                <w:color w:val="000000"/>
                <w:sz w:val="24"/>
              </w:rPr>
              <w:t xml:space="preserve"> </w:t>
            </w:r>
          </w:p>
          <w:p w:rsidR="009A4EC2" w:rsidRPr="009A4EC2" w:rsidRDefault="009A4EC2" w:rsidP="009A4EC2">
            <w:pPr>
              <w:rPr>
                <w:sz w:val="24"/>
              </w:rPr>
            </w:pPr>
            <w:r w:rsidRPr="009A4EC2">
              <w:rPr>
                <w:color w:val="000000"/>
                <w:sz w:val="24"/>
              </w:rPr>
              <w:t>Сергей Аркадьевич</w:t>
            </w:r>
          </w:p>
        </w:tc>
        <w:tc>
          <w:tcPr>
            <w:tcW w:w="4110" w:type="dxa"/>
          </w:tcPr>
          <w:p w:rsidR="009A4EC2" w:rsidRPr="009A4EC2" w:rsidRDefault="009A4EC2" w:rsidP="009A4EC2">
            <w:pPr>
              <w:rPr>
                <w:color w:val="000000"/>
                <w:sz w:val="24"/>
              </w:rPr>
            </w:pPr>
            <w:r w:rsidRPr="009A4EC2">
              <w:rPr>
                <w:color w:val="000000"/>
                <w:sz w:val="24"/>
              </w:rPr>
              <w:t xml:space="preserve">Советник Председателя Правления – Генерального директора </w:t>
            </w:r>
          </w:p>
          <w:p w:rsidR="009A4EC2" w:rsidRPr="009A4EC2" w:rsidRDefault="009A4EC2" w:rsidP="009A4EC2">
            <w:pPr>
              <w:rPr>
                <w:sz w:val="24"/>
              </w:rPr>
            </w:pPr>
            <w:r w:rsidRPr="009A4EC2">
              <w:rPr>
                <w:color w:val="000000"/>
                <w:sz w:val="24"/>
              </w:rPr>
              <w:t>ПАО «РусГидро»</w:t>
            </w:r>
          </w:p>
        </w:tc>
        <w:tc>
          <w:tcPr>
            <w:tcW w:w="3261" w:type="dxa"/>
            <w:shd w:val="clear" w:color="auto" w:fill="auto"/>
          </w:tcPr>
          <w:p w:rsidR="009A4EC2" w:rsidRPr="009A4EC2" w:rsidRDefault="009A4EC2" w:rsidP="009A4EC2">
            <w:pPr>
              <w:jc w:val="center"/>
              <w:rPr>
                <w:sz w:val="24"/>
              </w:rPr>
            </w:pPr>
            <w:r w:rsidRPr="009A4EC2">
              <w:rPr>
                <w:sz w:val="24"/>
              </w:rPr>
              <w:t>ПАО «РусГидро»</w:t>
            </w:r>
          </w:p>
        </w:tc>
      </w:tr>
      <w:tr w:rsidR="009A4EC2" w:rsidRPr="009A4EC2" w:rsidTr="000344DA">
        <w:trPr>
          <w:trHeight w:val="537"/>
        </w:trPr>
        <w:tc>
          <w:tcPr>
            <w:tcW w:w="567" w:type="dxa"/>
          </w:tcPr>
          <w:p w:rsidR="009A4EC2" w:rsidRPr="009A4EC2" w:rsidRDefault="009A4EC2" w:rsidP="009A4EC2">
            <w:pPr>
              <w:spacing w:before="60" w:after="120"/>
              <w:ind w:right="-68"/>
              <w:jc w:val="center"/>
              <w:rPr>
                <w:sz w:val="24"/>
              </w:rPr>
            </w:pPr>
            <w:r w:rsidRPr="009A4EC2">
              <w:rPr>
                <w:sz w:val="24"/>
              </w:rPr>
              <w:t>6</w:t>
            </w:r>
          </w:p>
        </w:tc>
        <w:tc>
          <w:tcPr>
            <w:tcW w:w="2127" w:type="dxa"/>
          </w:tcPr>
          <w:p w:rsidR="009A4EC2" w:rsidRPr="009A4EC2" w:rsidRDefault="009A4EC2" w:rsidP="009A4EC2">
            <w:pPr>
              <w:rPr>
                <w:sz w:val="24"/>
              </w:rPr>
            </w:pPr>
            <w:proofErr w:type="spellStart"/>
            <w:r w:rsidRPr="009A4EC2">
              <w:rPr>
                <w:sz w:val="24"/>
              </w:rPr>
              <w:t>Станюленайте</w:t>
            </w:r>
            <w:proofErr w:type="spellEnd"/>
            <w:r w:rsidRPr="009A4EC2">
              <w:rPr>
                <w:sz w:val="24"/>
              </w:rPr>
              <w:t xml:space="preserve"> Янина Эдуардовна</w:t>
            </w:r>
          </w:p>
        </w:tc>
        <w:tc>
          <w:tcPr>
            <w:tcW w:w="4110" w:type="dxa"/>
          </w:tcPr>
          <w:p w:rsidR="009A4EC2" w:rsidRPr="009A4EC2" w:rsidRDefault="009A4EC2" w:rsidP="009A4EC2">
            <w:pPr>
              <w:rPr>
                <w:sz w:val="24"/>
              </w:rPr>
            </w:pPr>
            <w:r w:rsidRPr="009A4EC2">
              <w:rPr>
                <w:sz w:val="24"/>
              </w:rPr>
              <w:t>Директор Департамента корпоративного управления и управления имуществом</w:t>
            </w:r>
          </w:p>
          <w:p w:rsidR="009A4EC2" w:rsidRPr="009A4EC2" w:rsidRDefault="009A4EC2" w:rsidP="009A4EC2">
            <w:pPr>
              <w:rPr>
                <w:sz w:val="24"/>
              </w:rPr>
            </w:pPr>
            <w:r w:rsidRPr="009A4EC2">
              <w:rPr>
                <w:sz w:val="24"/>
              </w:rPr>
              <w:t>ПАО «РусГидро»</w:t>
            </w:r>
          </w:p>
        </w:tc>
        <w:tc>
          <w:tcPr>
            <w:tcW w:w="3261" w:type="dxa"/>
            <w:shd w:val="clear" w:color="auto" w:fill="auto"/>
          </w:tcPr>
          <w:p w:rsidR="009A4EC2" w:rsidRPr="009A4EC2" w:rsidRDefault="009A4EC2" w:rsidP="009A4EC2">
            <w:pPr>
              <w:jc w:val="center"/>
              <w:rPr>
                <w:sz w:val="24"/>
              </w:rPr>
            </w:pPr>
            <w:r w:rsidRPr="009A4EC2">
              <w:rPr>
                <w:sz w:val="24"/>
              </w:rPr>
              <w:t>ПАО «РусГидро»</w:t>
            </w:r>
          </w:p>
        </w:tc>
      </w:tr>
      <w:tr w:rsidR="009A4EC2" w:rsidRPr="009A4EC2" w:rsidTr="000344DA">
        <w:trPr>
          <w:trHeight w:val="537"/>
        </w:trPr>
        <w:tc>
          <w:tcPr>
            <w:tcW w:w="567" w:type="dxa"/>
          </w:tcPr>
          <w:p w:rsidR="009A4EC2" w:rsidRPr="009A4EC2" w:rsidRDefault="009A4EC2" w:rsidP="009A4EC2">
            <w:pPr>
              <w:spacing w:before="60" w:after="120"/>
              <w:ind w:right="-68"/>
              <w:jc w:val="center"/>
              <w:rPr>
                <w:sz w:val="24"/>
              </w:rPr>
            </w:pPr>
            <w:r w:rsidRPr="009A4EC2">
              <w:rPr>
                <w:sz w:val="24"/>
              </w:rPr>
              <w:t>7</w:t>
            </w:r>
          </w:p>
        </w:tc>
        <w:tc>
          <w:tcPr>
            <w:tcW w:w="2127" w:type="dxa"/>
          </w:tcPr>
          <w:p w:rsidR="00823A65" w:rsidRDefault="009A4EC2" w:rsidP="009A4EC2">
            <w:pPr>
              <w:rPr>
                <w:sz w:val="24"/>
              </w:rPr>
            </w:pPr>
            <w:r w:rsidRPr="009A4EC2">
              <w:rPr>
                <w:sz w:val="24"/>
              </w:rPr>
              <w:t xml:space="preserve">Теребулин </w:t>
            </w:r>
          </w:p>
          <w:p w:rsidR="009A4EC2" w:rsidRPr="009A4EC2" w:rsidRDefault="009A4EC2" w:rsidP="009A4EC2">
            <w:pPr>
              <w:rPr>
                <w:sz w:val="24"/>
              </w:rPr>
            </w:pPr>
            <w:r w:rsidRPr="009A4EC2">
              <w:rPr>
                <w:sz w:val="24"/>
              </w:rPr>
              <w:t>Сергей Сергеевич</w:t>
            </w:r>
          </w:p>
        </w:tc>
        <w:tc>
          <w:tcPr>
            <w:tcW w:w="4110" w:type="dxa"/>
          </w:tcPr>
          <w:p w:rsidR="009A4EC2" w:rsidRPr="009A4EC2" w:rsidRDefault="009A4EC2" w:rsidP="009A4EC2">
            <w:pPr>
              <w:rPr>
                <w:sz w:val="24"/>
              </w:rPr>
            </w:pPr>
            <w:r w:rsidRPr="009A4EC2">
              <w:rPr>
                <w:sz w:val="24"/>
              </w:rPr>
              <w:t>Директор Департамента корпоративных финансов ПАО «РусГидро»</w:t>
            </w:r>
          </w:p>
        </w:tc>
        <w:tc>
          <w:tcPr>
            <w:tcW w:w="3261" w:type="dxa"/>
            <w:shd w:val="clear" w:color="auto" w:fill="auto"/>
          </w:tcPr>
          <w:p w:rsidR="009A4EC2" w:rsidRPr="009A4EC2" w:rsidRDefault="009A4EC2" w:rsidP="009A4EC2">
            <w:pPr>
              <w:jc w:val="center"/>
              <w:rPr>
                <w:sz w:val="24"/>
              </w:rPr>
            </w:pPr>
            <w:r w:rsidRPr="009A4EC2">
              <w:rPr>
                <w:sz w:val="24"/>
              </w:rPr>
              <w:t>ПАО «РусГидро»</w:t>
            </w:r>
          </w:p>
        </w:tc>
      </w:tr>
      <w:tr w:rsidR="009A4EC2" w:rsidRPr="009A4EC2" w:rsidTr="000344DA">
        <w:trPr>
          <w:trHeight w:val="537"/>
        </w:trPr>
        <w:tc>
          <w:tcPr>
            <w:tcW w:w="567" w:type="dxa"/>
          </w:tcPr>
          <w:p w:rsidR="009A4EC2" w:rsidRPr="009A4EC2" w:rsidRDefault="009A4EC2" w:rsidP="009A4EC2">
            <w:pPr>
              <w:spacing w:before="60" w:after="120"/>
              <w:ind w:right="-68"/>
              <w:jc w:val="center"/>
              <w:rPr>
                <w:sz w:val="24"/>
              </w:rPr>
            </w:pPr>
            <w:r w:rsidRPr="009A4EC2">
              <w:rPr>
                <w:sz w:val="24"/>
              </w:rPr>
              <w:t>8</w:t>
            </w:r>
          </w:p>
        </w:tc>
        <w:tc>
          <w:tcPr>
            <w:tcW w:w="2127" w:type="dxa"/>
          </w:tcPr>
          <w:p w:rsidR="009A4EC2" w:rsidRPr="009A4EC2" w:rsidRDefault="009A4EC2" w:rsidP="009A4EC2">
            <w:pPr>
              <w:rPr>
                <w:sz w:val="24"/>
              </w:rPr>
            </w:pPr>
            <w:r w:rsidRPr="009A4EC2">
              <w:rPr>
                <w:sz w:val="24"/>
              </w:rPr>
              <w:t>Толстогузов Сергей Николаевич</w:t>
            </w:r>
          </w:p>
        </w:tc>
        <w:tc>
          <w:tcPr>
            <w:tcW w:w="4110" w:type="dxa"/>
          </w:tcPr>
          <w:p w:rsidR="009A4EC2" w:rsidRPr="009A4EC2" w:rsidRDefault="009A4EC2" w:rsidP="009A4EC2">
            <w:pPr>
              <w:rPr>
                <w:sz w:val="24"/>
              </w:rPr>
            </w:pPr>
            <w:r w:rsidRPr="009A4EC2">
              <w:rPr>
                <w:sz w:val="24"/>
              </w:rPr>
              <w:t>Генеральный директор ПАО «РАО ЭС Востока»</w:t>
            </w:r>
          </w:p>
        </w:tc>
        <w:tc>
          <w:tcPr>
            <w:tcW w:w="3261" w:type="dxa"/>
            <w:shd w:val="clear" w:color="auto" w:fill="auto"/>
          </w:tcPr>
          <w:p w:rsidR="009A4EC2" w:rsidRPr="009A4EC2" w:rsidRDefault="009A4EC2" w:rsidP="009A4EC2">
            <w:pPr>
              <w:jc w:val="center"/>
              <w:rPr>
                <w:sz w:val="24"/>
              </w:rPr>
            </w:pPr>
            <w:r w:rsidRPr="009A4EC2">
              <w:rPr>
                <w:sz w:val="24"/>
              </w:rPr>
              <w:t>ПАО «РусГидро»</w:t>
            </w:r>
          </w:p>
        </w:tc>
      </w:tr>
      <w:tr w:rsidR="009A4EC2" w:rsidRPr="009A4EC2" w:rsidTr="000344DA">
        <w:trPr>
          <w:trHeight w:val="537"/>
        </w:trPr>
        <w:tc>
          <w:tcPr>
            <w:tcW w:w="567" w:type="dxa"/>
          </w:tcPr>
          <w:p w:rsidR="009A4EC2" w:rsidRPr="009A4EC2" w:rsidRDefault="009A4EC2" w:rsidP="009A4EC2">
            <w:pPr>
              <w:spacing w:before="60" w:after="120"/>
              <w:ind w:right="-68"/>
              <w:jc w:val="center"/>
              <w:rPr>
                <w:sz w:val="24"/>
              </w:rPr>
            </w:pPr>
            <w:r w:rsidRPr="009A4EC2">
              <w:rPr>
                <w:sz w:val="24"/>
              </w:rPr>
              <w:t>9</w:t>
            </w:r>
          </w:p>
        </w:tc>
        <w:tc>
          <w:tcPr>
            <w:tcW w:w="2127" w:type="dxa"/>
          </w:tcPr>
          <w:p w:rsidR="009A4EC2" w:rsidRPr="009A4EC2" w:rsidRDefault="009A4EC2" w:rsidP="009A4EC2">
            <w:pPr>
              <w:rPr>
                <w:color w:val="000000"/>
                <w:sz w:val="24"/>
              </w:rPr>
            </w:pPr>
            <w:proofErr w:type="spellStart"/>
            <w:r w:rsidRPr="009A4EC2">
              <w:rPr>
                <w:color w:val="000000"/>
                <w:sz w:val="24"/>
              </w:rPr>
              <w:t>Хмарин</w:t>
            </w:r>
            <w:proofErr w:type="spellEnd"/>
            <w:r w:rsidRPr="009A4EC2">
              <w:rPr>
                <w:color w:val="000000"/>
                <w:sz w:val="24"/>
              </w:rPr>
              <w:t xml:space="preserve"> </w:t>
            </w:r>
          </w:p>
          <w:p w:rsidR="009A4EC2" w:rsidRPr="009A4EC2" w:rsidRDefault="009A4EC2" w:rsidP="009A4EC2">
            <w:pPr>
              <w:rPr>
                <w:sz w:val="24"/>
              </w:rPr>
            </w:pPr>
            <w:r w:rsidRPr="009A4EC2">
              <w:rPr>
                <w:color w:val="000000"/>
                <w:sz w:val="24"/>
              </w:rPr>
              <w:t>Виктор Викторович</w:t>
            </w:r>
          </w:p>
        </w:tc>
        <w:tc>
          <w:tcPr>
            <w:tcW w:w="4110" w:type="dxa"/>
          </w:tcPr>
          <w:p w:rsidR="009A4EC2" w:rsidRPr="009A4EC2" w:rsidRDefault="009A4EC2" w:rsidP="009A4EC2">
            <w:pPr>
              <w:rPr>
                <w:sz w:val="24"/>
              </w:rPr>
            </w:pPr>
            <w:r w:rsidRPr="009A4EC2">
              <w:rPr>
                <w:color w:val="000000"/>
                <w:sz w:val="24"/>
              </w:rPr>
              <w:t>Заместитель Генерального директора по экономике, инвестициям и закупочной деятельности ПАО «РусГидро»</w:t>
            </w:r>
          </w:p>
        </w:tc>
        <w:tc>
          <w:tcPr>
            <w:tcW w:w="3261" w:type="dxa"/>
            <w:shd w:val="clear" w:color="auto" w:fill="auto"/>
          </w:tcPr>
          <w:p w:rsidR="009A4EC2" w:rsidRPr="009A4EC2" w:rsidRDefault="009A4EC2" w:rsidP="009A4EC2">
            <w:pPr>
              <w:jc w:val="center"/>
              <w:rPr>
                <w:sz w:val="24"/>
              </w:rPr>
            </w:pPr>
            <w:r w:rsidRPr="009A4EC2">
              <w:rPr>
                <w:sz w:val="24"/>
              </w:rPr>
              <w:t>ПАО «РусГидро»</w:t>
            </w:r>
          </w:p>
        </w:tc>
      </w:tr>
    </w:tbl>
    <w:p w:rsidR="005E36FD" w:rsidRDefault="005E36FD" w:rsidP="00965253">
      <w:pPr>
        <w:ind w:firstLine="567"/>
        <w:jc w:val="both"/>
        <w:rPr>
          <w:b/>
          <w:szCs w:val="28"/>
        </w:rPr>
      </w:pPr>
    </w:p>
    <w:p w:rsidR="00965253" w:rsidRPr="00B11A03" w:rsidRDefault="00073972" w:rsidP="00965253">
      <w:pPr>
        <w:ind w:firstLine="567"/>
        <w:jc w:val="both"/>
        <w:rPr>
          <w:b/>
          <w:bCs/>
          <w:i/>
          <w:szCs w:val="28"/>
        </w:rPr>
      </w:pPr>
      <w:r w:rsidRPr="00073972">
        <w:rPr>
          <w:bCs/>
          <w:szCs w:val="28"/>
        </w:rPr>
        <w:t>По итогам голосования</w:t>
      </w:r>
      <w:r>
        <w:rPr>
          <w:b/>
          <w:bCs/>
          <w:i/>
          <w:szCs w:val="28"/>
        </w:rPr>
        <w:t xml:space="preserve"> р</w:t>
      </w:r>
      <w:r w:rsidR="00965253" w:rsidRPr="00B11A03">
        <w:rPr>
          <w:b/>
          <w:bCs/>
          <w:i/>
          <w:szCs w:val="28"/>
        </w:rPr>
        <w:t>ешение принято.</w:t>
      </w:r>
    </w:p>
    <w:p w:rsidR="00BF5E7C" w:rsidRPr="00B11A03" w:rsidRDefault="00BF5E7C" w:rsidP="00BF5E7C">
      <w:pPr>
        <w:ind w:firstLine="708"/>
        <w:jc w:val="both"/>
        <w:rPr>
          <w:rFonts w:eastAsia="Lucida Sans Unicode"/>
          <w:b/>
          <w:kern w:val="1"/>
          <w:szCs w:val="28"/>
          <w:lang w:eastAsia="en-US"/>
        </w:rPr>
      </w:pPr>
    </w:p>
    <w:p w:rsidR="0011317C" w:rsidRDefault="0011317C" w:rsidP="0011317C">
      <w:pPr>
        <w:ind w:firstLine="567"/>
        <w:jc w:val="both"/>
        <w:rPr>
          <w:b/>
          <w:szCs w:val="28"/>
        </w:rPr>
      </w:pPr>
    </w:p>
    <w:p w:rsidR="0011317C" w:rsidRPr="0011317C" w:rsidRDefault="0011317C" w:rsidP="0011317C">
      <w:pPr>
        <w:ind w:firstLine="567"/>
        <w:jc w:val="both"/>
        <w:rPr>
          <w:szCs w:val="28"/>
        </w:rPr>
      </w:pPr>
      <w:r w:rsidRPr="0011317C">
        <w:rPr>
          <w:b/>
          <w:szCs w:val="28"/>
        </w:rPr>
        <w:t xml:space="preserve">Вопрос № 2: </w:t>
      </w:r>
      <w:r w:rsidRPr="0011317C">
        <w:rPr>
          <w:szCs w:val="28"/>
        </w:rPr>
        <w:t xml:space="preserve">Об утверждении формы и текста бюллетеней для голосования на внеочередном Общем собрании акционеров </w:t>
      </w:r>
      <w:r w:rsidRPr="0011317C">
        <w:rPr>
          <w:rFonts w:eastAsia="Lucida Sans Unicode"/>
          <w:kern w:val="1"/>
          <w:szCs w:val="28"/>
          <w:lang w:eastAsia="en-US"/>
        </w:rPr>
        <w:t>ПАО «РАО ЭС Востока»</w:t>
      </w:r>
      <w:r w:rsidRPr="0011317C">
        <w:rPr>
          <w:szCs w:val="28"/>
        </w:rPr>
        <w:t>.</w:t>
      </w:r>
    </w:p>
    <w:p w:rsidR="005E36FD" w:rsidRPr="00DD4CEE" w:rsidRDefault="005E36FD" w:rsidP="005E36FD">
      <w:pPr>
        <w:pStyle w:val="ConsPlusNormal"/>
        <w:ind w:firstLine="540"/>
        <w:jc w:val="both"/>
        <w:rPr>
          <w:rFonts w:ascii="Times New Roman" w:eastAsia="Calibri" w:hAnsi="Times New Roman"/>
          <w:sz w:val="28"/>
        </w:rPr>
      </w:pPr>
    </w:p>
    <w:p w:rsidR="005E36FD" w:rsidRDefault="005E36FD" w:rsidP="005E36FD">
      <w:pPr>
        <w:spacing w:after="120"/>
        <w:ind w:left="567"/>
        <w:jc w:val="both"/>
        <w:rPr>
          <w:b/>
          <w:spacing w:val="-2"/>
          <w:szCs w:val="28"/>
        </w:rPr>
      </w:pPr>
      <w:r w:rsidRPr="00B11A03">
        <w:rPr>
          <w:b/>
          <w:spacing w:val="-2"/>
          <w:szCs w:val="28"/>
        </w:rPr>
        <w:t>Решение:</w:t>
      </w:r>
    </w:p>
    <w:p w:rsidR="0011317C" w:rsidRPr="0011317C" w:rsidRDefault="0011317C" w:rsidP="0011317C">
      <w:pPr>
        <w:tabs>
          <w:tab w:val="left" w:pos="851"/>
          <w:tab w:val="left" w:pos="993"/>
        </w:tabs>
        <w:ind w:firstLine="567"/>
        <w:jc w:val="both"/>
        <w:rPr>
          <w:b/>
          <w:szCs w:val="28"/>
        </w:rPr>
      </w:pPr>
      <w:r w:rsidRPr="0011317C">
        <w:rPr>
          <w:szCs w:val="28"/>
        </w:rPr>
        <w:t xml:space="preserve">1. Утвердить форму и текст бюллетеня для голосования на внеочередном Общем собрании акционеров ПАО «РАО ЭС Востока» 18 февраля 2016 года согласно </w:t>
      </w:r>
      <w:r w:rsidRPr="0011317C">
        <w:rPr>
          <w:b/>
          <w:szCs w:val="28"/>
        </w:rPr>
        <w:t>Приложению № 1 к настоящему протоколу.</w:t>
      </w:r>
    </w:p>
    <w:p w:rsidR="0011317C" w:rsidRPr="0011317C" w:rsidRDefault="0011317C" w:rsidP="0011317C">
      <w:pPr>
        <w:tabs>
          <w:tab w:val="left" w:pos="851"/>
          <w:tab w:val="left" w:pos="993"/>
        </w:tabs>
        <w:ind w:firstLine="567"/>
        <w:jc w:val="both"/>
        <w:rPr>
          <w:szCs w:val="28"/>
        </w:rPr>
      </w:pPr>
      <w:r w:rsidRPr="0011317C">
        <w:rPr>
          <w:szCs w:val="28"/>
        </w:rPr>
        <w:t xml:space="preserve">2. Поручить Генеральному директору Общества Толстогузову С.Н. обеспечить направление бюллетеня для голосования лицам, имеющим право на участие во </w:t>
      </w:r>
      <w:r w:rsidRPr="0011317C">
        <w:rPr>
          <w:szCs w:val="28"/>
        </w:rPr>
        <w:lastRenderedPageBreak/>
        <w:t>внеочередном Общем собрании акционеров ПАО «РАО ЭС Востока», не позднее 28 января 2016 года.</w:t>
      </w:r>
    </w:p>
    <w:p w:rsidR="005E36FD" w:rsidRDefault="005E36FD" w:rsidP="005E36FD">
      <w:pPr>
        <w:ind w:firstLine="567"/>
        <w:jc w:val="both"/>
        <w:rPr>
          <w:b/>
          <w:szCs w:val="28"/>
        </w:rPr>
      </w:pPr>
    </w:p>
    <w:p w:rsidR="00073972" w:rsidRPr="00B11A03" w:rsidRDefault="00073972" w:rsidP="00073972">
      <w:pPr>
        <w:ind w:firstLine="567"/>
        <w:jc w:val="both"/>
        <w:rPr>
          <w:b/>
          <w:bCs/>
          <w:i/>
          <w:szCs w:val="28"/>
        </w:rPr>
      </w:pPr>
      <w:r w:rsidRPr="00073972">
        <w:rPr>
          <w:bCs/>
          <w:szCs w:val="28"/>
        </w:rPr>
        <w:t>По итогам голосования</w:t>
      </w:r>
      <w:r>
        <w:rPr>
          <w:b/>
          <w:bCs/>
          <w:i/>
          <w:szCs w:val="28"/>
        </w:rPr>
        <w:t xml:space="preserve"> р</w:t>
      </w:r>
      <w:r w:rsidRPr="00B11A03">
        <w:rPr>
          <w:b/>
          <w:bCs/>
          <w:i/>
          <w:szCs w:val="28"/>
        </w:rPr>
        <w:t>ешение принято.</w:t>
      </w:r>
    </w:p>
    <w:p w:rsidR="005E36FD" w:rsidRPr="00B11A03" w:rsidRDefault="005E36FD" w:rsidP="005E36FD">
      <w:pPr>
        <w:ind w:firstLine="708"/>
        <w:jc w:val="both"/>
        <w:rPr>
          <w:rFonts w:eastAsia="Lucida Sans Unicode"/>
          <w:b/>
          <w:kern w:val="1"/>
          <w:szCs w:val="28"/>
          <w:lang w:eastAsia="en-US"/>
        </w:rPr>
      </w:pPr>
    </w:p>
    <w:p w:rsidR="0011317C" w:rsidRDefault="0011317C" w:rsidP="0011317C">
      <w:pPr>
        <w:widowControl w:val="0"/>
        <w:ind w:firstLine="708"/>
        <w:jc w:val="both"/>
        <w:rPr>
          <w:b/>
          <w:bCs/>
          <w:color w:val="000000"/>
          <w:szCs w:val="28"/>
        </w:rPr>
      </w:pPr>
    </w:p>
    <w:p w:rsidR="0011317C" w:rsidRPr="0011317C" w:rsidRDefault="0011317C" w:rsidP="0011317C">
      <w:pPr>
        <w:widowControl w:val="0"/>
        <w:ind w:firstLine="708"/>
        <w:jc w:val="both"/>
        <w:rPr>
          <w:szCs w:val="28"/>
        </w:rPr>
      </w:pPr>
      <w:r w:rsidRPr="0011317C">
        <w:rPr>
          <w:b/>
          <w:bCs/>
          <w:color w:val="000000"/>
          <w:szCs w:val="28"/>
        </w:rPr>
        <w:t xml:space="preserve">Вопрос № 3: </w:t>
      </w:r>
      <w:r w:rsidRPr="0011317C">
        <w:rPr>
          <w:szCs w:val="28"/>
        </w:rPr>
        <w:t xml:space="preserve">Об утверждении сметы затрат, связанных с подготовкой и проведением внеочередного Общего собрания акционеров </w:t>
      </w:r>
      <w:r w:rsidRPr="0011317C">
        <w:rPr>
          <w:rFonts w:eastAsia="Lucida Sans Unicode"/>
          <w:kern w:val="1"/>
          <w:szCs w:val="28"/>
          <w:lang w:eastAsia="en-US"/>
        </w:rPr>
        <w:t>ПАО «РАО ЭС Востока»</w:t>
      </w:r>
      <w:r w:rsidRPr="0011317C">
        <w:rPr>
          <w:szCs w:val="28"/>
        </w:rPr>
        <w:t>.</w:t>
      </w:r>
    </w:p>
    <w:p w:rsidR="005E36FD" w:rsidRPr="005B108F" w:rsidRDefault="005E36FD" w:rsidP="005E36FD">
      <w:pPr>
        <w:ind w:firstLine="567"/>
        <w:jc w:val="both"/>
        <w:rPr>
          <w:rFonts w:eastAsia="Lucida Sans Unicode"/>
          <w:kern w:val="1"/>
          <w:szCs w:val="28"/>
        </w:rPr>
      </w:pPr>
    </w:p>
    <w:p w:rsidR="005E36FD" w:rsidRDefault="005E36FD" w:rsidP="005E36FD">
      <w:pPr>
        <w:spacing w:after="120"/>
        <w:ind w:left="567"/>
        <w:jc w:val="both"/>
        <w:rPr>
          <w:b/>
          <w:spacing w:val="-2"/>
          <w:szCs w:val="28"/>
        </w:rPr>
      </w:pPr>
      <w:r w:rsidRPr="00B11A03">
        <w:rPr>
          <w:b/>
          <w:spacing w:val="-2"/>
          <w:szCs w:val="28"/>
        </w:rPr>
        <w:t>Решение:</w:t>
      </w:r>
    </w:p>
    <w:p w:rsidR="0011317C" w:rsidRPr="0011317C" w:rsidRDefault="0011317C" w:rsidP="0011317C">
      <w:pPr>
        <w:widowControl w:val="0"/>
        <w:ind w:firstLine="567"/>
        <w:jc w:val="both"/>
        <w:rPr>
          <w:b/>
          <w:bCs/>
          <w:color w:val="000000"/>
          <w:szCs w:val="28"/>
        </w:rPr>
      </w:pPr>
      <w:r w:rsidRPr="0011317C">
        <w:rPr>
          <w:bCs/>
          <w:color w:val="000000"/>
          <w:szCs w:val="28"/>
        </w:rPr>
        <w:t xml:space="preserve">Утвердить смету затрат, связанных с подготовкой и проведением внеочередного Общего собрания акционеров ПАО «РАО ЭС Востока» </w:t>
      </w:r>
      <w:r w:rsidRPr="0011317C">
        <w:rPr>
          <w:b/>
          <w:bCs/>
          <w:color w:val="000000"/>
          <w:szCs w:val="28"/>
        </w:rPr>
        <w:t>(Приложение № 2 к настоящему протоколу).</w:t>
      </w:r>
    </w:p>
    <w:p w:rsidR="005E36FD" w:rsidRDefault="005E36FD" w:rsidP="005E36FD">
      <w:pPr>
        <w:ind w:firstLine="567"/>
        <w:jc w:val="both"/>
        <w:rPr>
          <w:b/>
          <w:szCs w:val="28"/>
        </w:rPr>
      </w:pPr>
    </w:p>
    <w:p w:rsidR="00073972" w:rsidRPr="00B11A03" w:rsidRDefault="00073972" w:rsidP="00073972">
      <w:pPr>
        <w:ind w:firstLine="567"/>
        <w:jc w:val="both"/>
        <w:rPr>
          <w:b/>
          <w:bCs/>
          <w:i/>
          <w:szCs w:val="28"/>
        </w:rPr>
      </w:pPr>
      <w:r w:rsidRPr="00073972">
        <w:rPr>
          <w:bCs/>
          <w:szCs w:val="28"/>
        </w:rPr>
        <w:t>По итогам голосования</w:t>
      </w:r>
      <w:r>
        <w:rPr>
          <w:b/>
          <w:bCs/>
          <w:i/>
          <w:szCs w:val="28"/>
        </w:rPr>
        <w:t xml:space="preserve"> р</w:t>
      </w:r>
      <w:r w:rsidRPr="00B11A03">
        <w:rPr>
          <w:b/>
          <w:bCs/>
          <w:i/>
          <w:szCs w:val="28"/>
        </w:rPr>
        <w:t>ешение принято.</w:t>
      </w:r>
    </w:p>
    <w:p w:rsidR="005E36FD" w:rsidRPr="00B11A03" w:rsidRDefault="005E36FD" w:rsidP="005E36FD">
      <w:pPr>
        <w:ind w:firstLine="708"/>
        <w:jc w:val="both"/>
        <w:rPr>
          <w:rFonts w:eastAsia="Lucida Sans Unicode"/>
          <w:b/>
          <w:kern w:val="1"/>
          <w:szCs w:val="28"/>
          <w:lang w:eastAsia="en-US"/>
        </w:rPr>
      </w:pPr>
    </w:p>
    <w:p w:rsidR="005E36FD" w:rsidRDefault="005E36FD" w:rsidP="00640AAB">
      <w:pPr>
        <w:ind w:firstLine="567"/>
        <w:jc w:val="both"/>
        <w:rPr>
          <w:b/>
          <w:szCs w:val="28"/>
        </w:rPr>
      </w:pPr>
    </w:p>
    <w:p w:rsidR="00EA2D91" w:rsidRPr="00EA2D91" w:rsidRDefault="00EA2D91" w:rsidP="00EA2D91">
      <w:pPr>
        <w:ind w:firstLine="567"/>
        <w:jc w:val="both"/>
        <w:rPr>
          <w:szCs w:val="28"/>
        </w:rPr>
      </w:pPr>
      <w:r w:rsidRPr="00EA2D91">
        <w:rPr>
          <w:b/>
          <w:szCs w:val="28"/>
        </w:rPr>
        <w:t>Вопрос № 4:</w:t>
      </w:r>
      <w:r w:rsidRPr="00EA2D91">
        <w:rPr>
          <w:szCs w:val="28"/>
        </w:rPr>
        <w:t xml:space="preserve"> Об избрании (назначении) Секретаря внеочередного Общего собрания акционеров ПАО «РАО ЭС Востока».</w:t>
      </w:r>
    </w:p>
    <w:p w:rsidR="005E36FD" w:rsidRPr="00DD4CEE" w:rsidRDefault="005E36FD" w:rsidP="005E36FD">
      <w:pPr>
        <w:pStyle w:val="ConsPlusNormal"/>
        <w:ind w:firstLine="540"/>
        <w:jc w:val="both"/>
        <w:rPr>
          <w:rFonts w:ascii="Times New Roman" w:eastAsia="Calibri" w:hAnsi="Times New Roman"/>
          <w:sz w:val="28"/>
        </w:rPr>
      </w:pPr>
    </w:p>
    <w:p w:rsidR="005E36FD" w:rsidRDefault="005E36FD" w:rsidP="005E36FD">
      <w:pPr>
        <w:spacing w:after="120"/>
        <w:ind w:left="567"/>
        <w:jc w:val="both"/>
        <w:rPr>
          <w:b/>
          <w:spacing w:val="-2"/>
          <w:szCs w:val="28"/>
        </w:rPr>
      </w:pPr>
      <w:r w:rsidRPr="00B11A03">
        <w:rPr>
          <w:b/>
          <w:spacing w:val="-2"/>
          <w:szCs w:val="28"/>
        </w:rPr>
        <w:t>Решение:</w:t>
      </w:r>
    </w:p>
    <w:p w:rsidR="00EA2D91" w:rsidRPr="00EA2D91" w:rsidRDefault="00EA2D91" w:rsidP="00EA2D91">
      <w:pPr>
        <w:ind w:firstLine="567"/>
        <w:jc w:val="both"/>
        <w:rPr>
          <w:szCs w:val="28"/>
        </w:rPr>
      </w:pPr>
      <w:r w:rsidRPr="00EA2D91">
        <w:rPr>
          <w:szCs w:val="28"/>
        </w:rPr>
        <w:t xml:space="preserve">Возложить функции Секретаря внеочередного Общего собрания акционеров ПАО «РАО ЭС Востока» на </w:t>
      </w:r>
      <w:proofErr w:type="spellStart"/>
      <w:r w:rsidRPr="00EA2D91">
        <w:rPr>
          <w:szCs w:val="28"/>
        </w:rPr>
        <w:t>Коптякова</w:t>
      </w:r>
      <w:proofErr w:type="spellEnd"/>
      <w:r w:rsidRPr="00EA2D91">
        <w:rPr>
          <w:szCs w:val="28"/>
        </w:rPr>
        <w:t xml:space="preserve"> Станислава Сергеевича.</w:t>
      </w:r>
    </w:p>
    <w:p w:rsidR="005E36FD" w:rsidRDefault="005E36FD" w:rsidP="005E36FD">
      <w:pPr>
        <w:ind w:firstLine="567"/>
        <w:jc w:val="both"/>
        <w:rPr>
          <w:b/>
          <w:szCs w:val="28"/>
        </w:rPr>
      </w:pPr>
    </w:p>
    <w:p w:rsidR="00073972" w:rsidRPr="00B11A03" w:rsidRDefault="00073972" w:rsidP="00073972">
      <w:pPr>
        <w:ind w:firstLine="567"/>
        <w:jc w:val="both"/>
        <w:rPr>
          <w:b/>
          <w:bCs/>
          <w:i/>
          <w:szCs w:val="28"/>
        </w:rPr>
      </w:pPr>
      <w:r w:rsidRPr="00073972">
        <w:rPr>
          <w:bCs/>
          <w:szCs w:val="28"/>
        </w:rPr>
        <w:t>По итогам голосования</w:t>
      </w:r>
      <w:r>
        <w:rPr>
          <w:b/>
          <w:bCs/>
          <w:i/>
          <w:szCs w:val="28"/>
        </w:rPr>
        <w:t xml:space="preserve"> р</w:t>
      </w:r>
      <w:r w:rsidRPr="00B11A03">
        <w:rPr>
          <w:b/>
          <w:bCs/>
          <w:i/>
          <w:szCs w:val="28"/>
        </w:rPr>
        <w:t>ешение принято.</w:t>
      </w:r>
    </w:p>
    <w:p w:rsidR="005E36FD" w:rsidRPr="00B11A03" w:rsidRDefault="005E36FD" w:rsidP="005E36FD">
      <w:pPr>
        <w:ind w:firstLine="708"/>
        <w:jc w:val="both"/>
        <w:rPr>
          <w:rFonts w:eastAsia="Lucida Sans Unicode"/>
          <w:b/>
          <w:kern w:val="1"/>
          <w:szCs w:val="28"/>
          <w:lang w:eastAsia="en-US"/>
        </w:rPr>
      </w:pPr>
    </w:p>
    <w:p w:rsidR="005E36FD" w:rsidRDefault="005E36FD" w:rsidP="00640AAB">
      <w:pPr>
        <w:ind w:firstLine="567"/>
        <w:jc w:val="both"/>
        <w:rPr>
          <w:b/>
          <w:szCs w:val="28"/>
        </w:rPr>
      </w:pPr>
    </w:p>
    <w:p w:rsidR="00B619FB" w:rsidRPr="00B619FB" w:rsidRDefault="00B619FB" w:rsidP="00B619FB">
      <w:pPr>
        <w:ind w:firstLine="567"/>
        <w:jc w:val="both"/>
        <w:rPr>
          <w:szCs w:val="28"/>
        </w:rPr>
      </w:pPr>
      <w:r w:rsidRPr="00B619FB">
        <w:rPr>
          <w:b/>
          <w:szCs w:val="28"/>
        </w:rPr>
        <w:t xml:space="preserve">Вопрос № 5: </w:t>
      </w:r>
      <w:r w:rsidRPr="00B619FB">
        <w:rPr>
          <w:szCs w:val="28"/>
        </w:rPr>
        <w:t xml:space="preserve">Об одобрении отчуждения ПАО «РАО ЭС Востока» имущества, составляющего основные средства, целью использования которого является производство, передача, </w:t>
      </w:r>
      <w:proofErr w:type="spellStart"/>
      <w:r w:rsidRPr="00B619FB">
        <w:rPr>
          <w:szCs w:val="28"/>
        </w:rPr>
        <w:t>диспетчирование</w:t>
      </w:r>
      <w:proofErr w:type="spellEnd"/>
      <w:r w:rsidRPr="00B619FB">
        <w:rPr>
          <w:szCs w:val="28"/>
        </w:rPr>
        <w:t>, распределение электрической энергии.</w:t>
      </w:r>
    </w:p>
    <w:p w:rsidR="005E36FD" w:rsidRPr="00DD4CEE" w:rsidRDefault="005E36FD" w:rsidP="005E36FD">
      <w:pPr>
        <w:pStyle w:val="ConsPlusNormal"/>
        <w:ind w:firstLine="540"/>
        <w:jc w:val="both"/>
        <w:rPr>
          <w:rFonts w:ascii="Times New Roman" w:eastAsia="Calibri" w:hAnsi="Times New Roman"/>
          <w:sz w:val="28"/>
        </w:rPr>
      </w:pPr>
    </w:p>
    <w:p w:rsidR="005E36FD" w:rsidRDefault="005E36FD" w:rsidP="005E36FD">
      <w:pPr>
        <w:spacing w:after="120"/>
        <w:ind w:left="567"/>
        <w:jc w:val="both"/>
        <w:rPr>
          <w:b/>
          <w:spacing w:val="-2"/>
          <w:szCs w:val="28"/>
        </w:rPr>
      </w:pPr>
      <w:r w:rsidRPr="00B11A03">
        <w:rPr>
          <w:b/>
          <w:spacing w:val="-2"/>
          <w:szCs w:val="28"/>
        </w:rPr>
        <w:t>Решение:</w:t>
      </w:r>
    </w:p>
    <w:p w:rsidR="00B619FB" w:rsidRPr="00B619FB" w:rsidRDefault="00B619FB" w:rsidP="00B619FB">
      <w:pPr>
        <w:tabs>
          <w:tab w:val="left" w:pos="851"/>
        </w:tabs>
        <w:ind w:firstLine="567"/>
        <w:jc w:val="both"/>
        <w:rPr>
          <w:szCs w:val="28"/>
        </w:rPr>
      </w:pPr>
      <w:proofErr w:type="gramStart"/>
      <w:r w:rsidRPr="00B619FB">
        <w:rPr>
          <w:szCs w:val="28"/>
        </w:rPr>
        <w:t>На основании решения Правительственной комиссии по обеспечению безопасности электроснабжения (Федерального штаба) (протокол от 29.11.2015 № АН-596пр) одобрить отчуждение ПАО «РАО ЭС Востока» в пользу компании, входящей в группу ПАО «</w:t>
      </w:r>
      <w:proofErr w:type="spellStart"/>
      <w:r w:rsidRPr="00B619FB">
        <w:rPr>
          <w:szCs w:val="28"/>
        </w:rPr>
        <w:t>Россети</w:t>
      </w:r>
      <w:proofErr w:type="spellEnd"/>
      <w:r w:rsidRPr="00B619FB">
        <w:rPr>
          <w:szCs w:val="28"/>
        </w:rPr>
        <w:t xml:space="preserve">», имущества - </w:t>
      </w:r>
      <w:r w:rsidRPr="00B619FB">
        <w:rPr>
          <w:szCs w:val="26"/>
        </w:rPr>
        <w:t xml:space="preserve">2-х (двух) </w:t>
      </w:r>
      <w:r w:rsidRPr="00B619FB">
        <w:rPr>
          <w:szCs w:val="28"/>
        </w:rPr>
        <w:t xml:space="preserve">комплектных передвижных </w:t>
      </w:r>
      <w:proofErr w:type="spellStart"/>
      <w:r w:rsidRPr="00B619FB">
        <w:rPr>
          <w:szCs w:val="28"/>
        </w:rPr>
        <w:t>двухтопливных</w:t>
      </w:r>
      <w:proofErr w:type="spellEnd"/>
      <w:r w:rsidRPr="00B619FB">
        <w:rPr>
          <w:szCs w:val="28"/>
        </w:rPr>
        <w:t xml:space="preserve"> газотурбинных установок с системой управления </w:t>
      </w:r>
      <w:r w:rsidRPr="00B619FB">
        <w:rPr>
          <w:b/>
          <w:szCs w:val="28"/>
        </w:rPr>
        <w:t xml:space="preserve">(согласно приложению № 3 к настоящему протоколу), </w:t>
      </w:r>
      <w:r w:rsidRPr="00B619FB">
        <w:rPr>
          <w:szCs w:val="28"/>
        </w:rPr>
        <w:t>по цене не ниже его балансовой стоимости с возможностью рассрочки платежа.</w:t>
      </w:r>
      <w:proofErr w:type="gramEnd"/>
    </w:p>
    <w:p w:rsidR="005E36FD" w:rsidRDefault="005E36FD" w:rsidP="005E36FD">
      <w:pPr>
        <w:ind w:firstLine="567"/>
        <w:jc w:val="both"/>
        <w:rPr>
          <w:b/>
          <w:szCs w:val="28"/>
        </w:rPr>
      </w:pPr>
    </w:p>
    <w:p w:rsidR="00073972" w:rsidRPr="00B11A03" w:rsidRDefault="00073972" w:rsidP="00073972">
      <w:pPr>
        <w:ind w:firstLine="567"/>
        <w:jc w:val="both"/>
        <w:rPr>
          <w:b/>
          <w:bCs/>
          <w:i/>
          <w:szCs w:val="28"/>
        </w:rPr>
      </w:pPr>
      <w:r w:rsidRPr="00073972">
        <w:rPr>
          <w:bCs/>
          <w:szCs w:val="28"/>
        </w:rPr>
        <w:t>По итогам голосования</w:t>
      </w:r>
      <w:r>
        <w:rPr>
          <w:b/>
          <w:bCs/>
          <w:i/>
          <w:szCs w:val="28"/>
        </w:rPr>
        <w:t xml:space="preserve"> р</w:t>
      </w:r>
      <w:r w:rsidRPr="00B11A03">
        <w:rPr>
          <w:b/>
          <w:bCs/>
          <w:i/>
          <w:szCs w:val="28"/>
        </w:rPr>
        <w:t>ешение принято.</w:t>
      </w:r>
    </w:p>
    <w:p w:rsidR="005E36FD" w:rsidRPr="00B11A03" w:rsidRDefault="005E36FD" w:rsidP="005E36FD">
      <w:pPr>
        <w:ind w:firstLine="708"/>
        <w:jc w:val="both"/>
        <w:rPr>
          <w:rFonts w:eastAsia="Lucida Sans Unicode"/>
          <w:b/>
          <w:kern w:val="1"/>
          <w:szCs w:val="28"/>
          <w:lang w:eastAsia="en-US"/>
        </w:rPr>
      </w:pPr>
    </w:p>
    <w:p w:rsidR="00EF4792" w:rsidRDefault="00EF4792" w:rsidP="00EF4792">
      <w:pPr>
        <w:ind w:firstLine="709"/>
        <w:jc w:val="both"/>
        <w:rPr>
          <w:rFonts w:eastAsia="Calibri"/>
          <w:b/>
          <w:szCs w:val="28"/>
          <w:lang w:eastAsia="en-US"/>
        </w:rPr>
      </w:pPr>
    </w:p>
    <w:p w:rsidR="00EF4792" w:rsidRPr="00EF4792" w:rsidRDefault="00EF4792" w:rsidP="00EF4792">
      <w:pPr>
        <w:ind w:firstLine="567"/>
        <w:jc w:val="both"/>
        <w:rPr>
          <w:rFonts w:eastAsia="Calibri"/>
          <w:szCs w:val="28"/>
          <w:lang w:eastAsia="en-US"/>
        </w:rPr>
      </w:pPr>
      <w:r w:rsidRPr="00EF4792">
        <w:rPr>
          <w:rFonts w:eastAsia="Calibri"/>
          <w:b/>
          <w:szCs w:val="28"/>
          <w:lang w:eastAsia="en-US"/>
        </w:rPr>
        <w:lastRenderedPageBreak/>
        <w:t xml:space="preserve">Вопрос № 6: </w:t>
      </w:r>
      <w:r w:rsidRPr="00EF4792">
        <w:rPr>
          <w:rFonts w:eastAsia="Calibri"/>
          <w:szCs w:val="28"/>
          <w:lang w:eastAsia="en-US"/>
        </w:rPr>
        <w:t>Об определении кредитной политики Общества: Об определении позиции ПАО «РАО ЭС Востока» (представителей ПАО «РАО ЭС Востока») по вопросу повестки дня внеочередного Общего собрания участников ООО «Восток-</w:t>
      </w:r>
      <w:proofErr w:type="spellStart"/>
      <w:r w:rsidRPr="00EF4792">
        <w:rPr>
          <w:rFonts w:eastAsia="Calibri"/>
          <w:szCs w:val="28"/>
          <w:lang w:eastAsia="en-US"/>
        </w:rPr>
        <w:t>Финанс</w:t>
      </w:r>
      <w:proofErr w:type="spellEnd"/>
      <w:r w:rsidRPr="00EF4792">
        <w:rPr>
          <w:rFonts w:eastAsia="Calibri"/>
          <w:szCs w:val="28"/>
          <w:lang w:eastAsia="en-US"/>
        </w:rPr>
        <w:t>» «Об одобрении договора залога, заключаемого с ПАО «РусГидро», являющегося крупной сделкой».</w:t>
      </w:r>
    </w:p>
    <w:p w:rsidR="005E36FD" w:rsidRPr="00DD4CEE" w:rsidRDefault="005E36FD" w:rsidP="005E36FD">
      <w:pPr>
        <w:pStyle w:val="ConsPlusNormal"/>
        <w:ind w:firstLine="540"/>
        <w:jc w:val="both"/>
        <w:rPr>
          <w:rFonts w:ascii="Times New Roman" w:eastAsia="Calibri" w:hAnsi="Times New Roman"/>
          <w:sz w:val="28"/>
        </w:rPr>
      </w:pPr>
    </w:p>
    <w:p w:rsidR="005E36FD" w:rsidRDefault="005E36FD" w:rsidP="005E36FD">
      <w:pPr>
        <w:spacing w:after="120"/>
        <w:ind w:left="567"/>
        <w:jc w:val="both"/>
        <w:rPr>
          <w:b/>
          <w:spacing w:val="-2"/>
          <w:szCs w:val="28"/>
        </w:rPr>
      </w:pPr>
      <w:r w:rsidRPr="00B11A03">
        <w:rPr>
          <w:b/>
          <w:spacing w:val="-2"/>
          <w:szCs w:val="28"/>
        </w:rPr>
        <w:t>Решение:</w:t>
      </w:r>
    </w:p>
    <w:p w:rsidR="00EF4792" w:rsidRPr="00EF4792" w:rsidRDefault="00EF4792" w:rsidP="00EF4792">
      <w:pPr>
        <w:ind w:firstLine="567"/>
        <w:jc w:val="both"/>
        <w:rPr>
          <w:rFonts w:eastAsia="Calibri"/>
          <w:szCs w:val="28"/>
          <w:lang w:eastAsia="en-US"/>
        </w:rPr>
      </w:pPr>
      <w:r w:rsidRPr="00EF4792">
        <w:rPr>
          <w:rFonts w:eastAsia="Calibri"/>
          <w:szCs w:val="28"/>
          <w:lang w:eastAsia="en-US"/>
        </w:rPr>
        <w:t>Поручить представителям ПАО «РАО ЭС Востока» на внеочередном Общем собрании участников ООО «Восток-</w:t>
      </w:r>
      <w:proofErr w:type="spellStart"/>
      <w:r w:rsidRPr="00EF4792">
        <w:rPr>
          <w:rFonts w:eastAsia="Calibri"/>
          <w:szCs w:val="28"/>
          <w:lang w:eastAsia="en-US"/>
        </w:rPr>
        <w:t>Финанс</w:t>
      </w:r>
      <w:proofErr w:type="spellEnd"/>
      <w:r w:rsidRPr="00EF4792">
        <w:rPr>
          <w:rFonts w:eastAsia="Calibri"/>
          <w:szCs w:val="28"/>
          <w:lang w:eastAsia="en-US"/>
        </w:rPr>
        <w:t>» по вопросу повестки дня «Об одобрении договора залога, заключаемого с ПАО «РусГидро», являющегося крупной сделкой» голосовать «ЗА» принятие следующего решения:</w:t>
      </w:r>
    </w:p>
    <w:p w:rsidR="00EF4792" w:rsidRPr="00EF4792" w:rsidRDefault="00EF4792" w:rsidP="00EF4792">
      <w:pPr>
        <w:ind w:firstLine="709"/>
        <w:jc w:val="both"/>
        <w:rPr>
          <w:rFonts w:eastAsia="Calibri"/>
          <w:szCs w:val="28"/>
          <w:lang w:eastAsia="en-US"/>
        </w:rPr>
      </w:pPr>
      <w:r w:rsidRPr="00EF4792">
        <w:rPr>
          <w:rFonts w:eastAsia="Calibri"/>
          <w:szCs w:val="28"/>
          <w:lang w:eastAsia="en-US"/>
        </w:rPr>
        <w:t>«1. Одобрить договор залога, заключаемый ООО «Восток-</w:t>
      </w:r>
      <w:proofErr w:type="spellStart"/>
      <w:r w:rsidRPr="00EF4792">
        <w:rPr>
          <w:rFonts w:eastAsia="Calibri"/>
          <w:szCs w:val="28"/>
          <w:lang w:eastAsia="en-US"/>
        </w:rPr>
        <w:t>Финанс</w:t>
      </w:r>
      <w:proofErr w:type="spellEnd"/>
      <w:r w:rsidRPr="00EF4792">
        <w:rPr>
          <w:rFonts w:eastAsia="Calibri"/>
          <w:szCs w:val="28"/>
          <w:lang w:eastAsia="en-US"/>
        </w:rPr>
        <w:t>» с ПАО «РусГидро» (далее – Договор), являющийся крупной сделкой, на следующих существенных условиях:</w:t>
      </w:r>
    </w:p>
    <w:p w:rsidR="00EF4792" w:rsidRPr="00EF4792" w:rsidRDefault="00EF4792" w:rsidP="00EF4792">
      <w:pPr>
        <w:ind w:firstLine="709"/>
        <w:jc w:val="both"/>
        <w:rPr>
          <w:rFonts w:eastAsia="Calibri"/>
          <w:i/>
          <w:szCs w:val="28"/>
          <w:lang w:eastAsia="en-US"/>
        </w:rPr>
      </w:pPr>
      <w:r w:rsidRPr="00EF4792">
        <w:rPr>
          <w:rFonts w:eastAsia="Calibri"/>
          <w:i/>
          <w:szCs w:val="28"/>
          <w:lang w:eastAsia="en-US"/>
        </w:rPr>
        <w:t>Стороны Договора:</w:t>
      </w:r>
    </w:p>
    <w:p w:rsidR="00EF4792" w:rsidRPr="00EF4792" w:rsidRDefault="00EF4792" w:rsidP="00EF4792">
      <w:pPr>
        <w:ind w:firstLine="709"/>
        <w:jc w:val="both"/>
        <w:rPr>
          <w:rFonts w:eastAsia="Calibri"/>
          <w:szCs w:val="28"/>
          <w:lang w:eastAsia="en-US"/>
        </w:rPr>
      </w:pPr>
      <w:r w:rsidRPr="00EF4792">
        <w:rPr>
          <w:rFonts w:eastAsia="Calibri"/>
          <w:szCs w:val="28"/>
          <w:lang w:eastAsia="en-US"/>
        </w:rPr>
        <w:t>Залогодержатель – ПАО «РусГидро»;</w:t>
      </w:r>
    </w:p>
    <w:p w:rsidR="00EF4792" w:rsidRPr="00EF4792" w:rsidRDefault="00EF4792" w:rsidP="00EF4792">
      <w:pPr>
        <w:ind w:firstLine="709"/>
        <w:jc w:val="both"/>
        <w:rPr>
          <w:rFonts w:eastAsia="Calibri"/>
          <w:szCs w:val="28"/>
          <w:lang w:eastAsia="en-US"/>
        </w:rPr>
      </w:pPr>
      <w:r w:rsidRPr="00EF4792">
        <w:rPr>
          <w:rFonts w:eastAsia="Calibri"/>
          <w:szCs w:val="28"/>
          <w:lang w:eastAsia="en-US"/>
        </w:rPr>
        <w:t>Залогодатель – ООО «Восток-</w:t>
      </w:r>
      <w:proofErr w:type="spellStart"/>
      <w:r w:rsidRPr="00EF4792">
        <w:rPr>
          <w:rFonts w:eastAsia="Calibri"/>
          <w:szCs w:val="28"/>
          <w:lang w:eastAsia="en-US"/>
        </w:rPr>
        <w:t>Финанс</w:t>
      </w:r>
      <w:proofErr w:type="spellEnd"/>
      <w:r w:rsidRPr="00EF4792">
        <w:rPr>
          <w:rFonts w:eastAsia="Calibri"/>
          <w:szCs w:val="28"/>
          <w:lang w:eastAsia="en-US"/>
        </w:rPr>
        <w:t>».</w:t>
      </w:r>
    </w:p>
    <w:p w:rsidR="00EF4792" w:rsidRPr="00EF4792" w:rsidRDefault="00EF4792" w:rsidP="00EF4792">
      <w:pPr>
        <w:ind w:firstLine="709"/>
        <w:jc w:val="both"/>
        <w:rPr>
          <w:rFonts w:eastAsia="Calibri"/>
          <w:i/>
          <w:szCs w:val="28"/>
          <w:lang w:eastAsia="en-US"/>
        </w:rPr>
      </w:pPr>
      <w:r w:rsidRPr="00EF4792">
        <w:rPr>
          <w:rFonts w:eastAsia="Calibri"/>
          <w:i/>
          <w:szCs w:val="28"/>
          <w:lang w:eastAsia="en-US"/>
        </w:rPr>
        <w:t>Предмет Договора:</w:t>
      </w:r>
    </w:p>
    <w:p w:rsidR="00EF4792" w:rsidRPr="00EF4792" w:rsidRDefault="00EF4792" w:rsidP="00EF4792">
      <w:pPr>
        <w:ind w:firstLine="709"/>
        <w:jc w:val="both"/>
        <w:rPr>
          <w:rFonts w:eastAsia="Calibri"/>
          <w:szCs w:val="28"/>
          <w:lang w:eastAsia="en-US"/>
        </w:rPr>
      </w:pPr>
      <w:proofErr w:type="gramStart"/>
      <w:r w:rsidRPr="00EF4792">
        <w:rPr>
          <w:rFonts w:eastAsia="Calibri"/>
          <w:szCs w:val="28"/>
          <w:lang w:eastAsia="en-US"/>
        </w:rPr>
        <w:t>Залогодатель передает в залог Залогодержателю все ценные бумаги ПАО «РАО ЭС Востока» (ОГРН 1087760000052), приобретаемые Залогодателем в рамках добровольного предложения, направленного Залогодателем в ПАО «РАО ЭС Востока» 03.11.2015 в соответствии со статьей 84.1 Федерального закона «Об акционерных обществах», и последующего выкупа ценных бумаг ПАО «РАО ЭС Востока» в порядке статьи 84.8 Федерального закона «Об акционерных обществах» (далее – Акции):</w:t>
      </w:r>
      <w:proofErr w:type="gramEnd"/>
    </w:p>
    <w:p w:rsidR="00EF4792" w:rsidRPr="00EF4792" w:rsidRDefault="00EF4792" w:rsidP="00EF4792">
      <w:pPr>
        <w:ind w:firstLine="709"/>
        <w:jc w:val="both"/>
        <w:rPr>
          <w:rFonts w:eastAsia="Calibri"/>
          <w:szCs w:val="28"/>
          <w:lang w:eastAsia="en-US"/>
        </w:rPr>
      </w:pPr>
      <w:r w:rsidRPr="00EF4792">
        <w:rPr>
          <w:rFonts w:eastAsia="Calibri"/>
          <w:szCs w:val="28"/>
          <w:lang w:eastAsia="en-US"/>
        </w:rPr>
        <w:t>не более 5 611 984 404 (Пять миллиардов шестьсот одиннадцать миллионов девятьсот восемьдесят четыре тысячи четыреста четыре) штуки обыкновенных именных бездокументарных акций ПАО «РАО ЭС Востока» номинальной стоимостью 0,5 (Ноль целых пять десятых) рубля каждая, государственный регистрационный номер выпуска № 1-01-55384-E от 29.07.2008;</w:t>
      </w:r>
    </w:p>
    <w:p w:rsidR="00EF4792" w:rsidRPr="00EF4792" w:rsidRDefault="00EF4792" w:rsidP="00EF4792">
      <w:pPr>
        <w:ind w:firstLine="709"/>
        <w:jc w:val="both"/>
        <w:rPr>
          <w:rFonts w:eastAsia="Calibri"/>
          <w:szCs w:val="28"/>
          <w:lang w:eastAsia="en-US"/>
        </w:rPr>
      </w:pPr>
      <w:r w:rsidRPr="00EF4792">
        <w:rPr>
          <w:rFonts w:eastAsia="Calibri"/>
          <w:szCs w:val="28"/>
          <w:lang w:eastAsia="en-US"/>
        </w:rPr>
        <w:t>не более 658 904 344 (Шестьсот пятьдесят восемь миллионов девятьсот четыре тысячи триста сорок четыре) штуки привилегированных именных бездокументарных акций ПАО «РАО ЭС Востока» номинальной стоимостью 0,5 (Ноль целых пять десятых) рубля каждая, государственный регистрационный номер выпуска № 2-02-55384-E от 08.12.2009.</w:t>
      </w:r>
    </w:p>
    <w:p w:rsidR="00EF4792" w:rsidRPr="00EF4792" w:rsidRDefault="00EF4792" w:rsidP="00EF4792">
      <w:pPr>
        <w:ind w:firstLine="709"/>
        <w:jc w:val="both"/>
        <w:rPr>
          <w:rFonts w:eastAsia="Calibri"/>
          <w:szCs w:val="28"/>
          <w:lang w:eastAsia="en-US"/>
        </w:rPr>
      </w:pPr>
      <w:r w:rsidRPr="00EF4792">
        <w:rPr>
          <w:rFonts w:eastAsia="Calibri"/>
          <w:szCs w:val="28"/>
          <w:lang w:eastAsia="en-US"/>
        </w:rPr>
        <w:t>Акции передаются Залогодателем Залогодержателю в обеспечение надлежащего исполнения обязательств Залогодателя перед Залогодержателем по Договору займа № ОГ-203-26-2015 от 08.12.2015, заключенному на следующих существенных условиях:</w:t>
      </w:r>
    </w:p>
    <w:p w:rsidR="00EF4792" w:rsidRPr="00EF4792" w:rsidRDefault="00EF4792" w:rsidP="00EF4792">
      <w:pPr>
        <w:ind w:firstLine="709"/>
        <w:jc w:val="both"/>
        <w:rPr>
          <w:rFonts w:eastAsia="Calibri"/>
          <w:szCs w:val="28"/>
          <w:lang w:eastAsia="en-US"/>
        </w:rPr>
      </w:pPr>
      <w:r w:rsidRPr="00EF4792">
        <w:rPr>
          <w:rFonts w:eastAsia="Calibri"/>
          <w:szCs w:val="28"/>
          <w:lang w:eastAsia="en-US"/>
        </w:rPr>
        <w:t>- сумма займа: не более 2 890 000 000 (Два миллиарда восемьсот девяносто миллионов) рублей 00 копеек;</w:t>
      </w:r>
    </w:p>
    <w:p w:rsidR="00EF4792" w:rsidRPr="00EF4792" w:rsidRDefault="00EF4792" w:rsidP="00EF4792">
      <w:pPr>
        <w:ind w:firstLine="709"/>
        <w:jc w:val="both"/>
        <w:rPr>
          <w:rFonts w:eastAsia="Calibri"/>
          <w:szCs w:val="28"/>
          <w:lang w:eastAsia="en-US"/>
        </w:rPr>
      </w:pPr>
      <w:r w:rsidRPr="00EF4792">
        <w:rPr>
          <w:rFonts w:eastAsia="Calibri"/>
          <w:szCs w:val="28"/>
          <w:lang w:eastAsia="en-US"/>
        </w:rPr>
        <w:t>- проценты за пользование займом: 9,449 % (Девять целых четыреста сорок девять тысячных процентов) годовых;</w:t>
      </w:r>
    </w:p>
    <w:p w:rsidR="00EF4792" w:rsidRPr="00EF4792" w:rsidRDefault="00EF4792" w:rsidP="00EF4792">
      <w:pPr>
        <w:ind w:firstLine="709"/>
        <w:jc w:val="both"/>
        <w:rPr>
          <w:rFonts w:eastAsia="Calibri"/>
          <w:szCs w:val="28"/>
          <w:lang w:eastAsia="en-US"/>
        </w:rPr>
      </w:pPr>
      <w:r w:rsidRPr="00EF4792">
        <w:rPr>
          <w:rFonts w:eastAsia="Calibri"/>
          <w:szCs w:val="28"/>
          <w:lang w:eastAsia="en-US"/>
        </w:rPr>
        <w:t>- срок займа: до 24 декабря 2017 года.</w:t>
      </w:r>
    </w:p>
    <w:p w:rsidR="00EF4792" w:rsidRPr="00EF4792" w:rsidRDefault="00EF4792" w:rsidP="00EF4792">
      <w:pPr>
        <w:ind w:firstLine="709"/>
        <w:jc w:val="both"/>
        <w:rPr>
          <w:rFonts w:eastAsia="Calibri"/>
          <w:i/>
          <w:szCs w:val="28"/>
          <w:lang w:eastAsia="en-US"/>
        </w:rPr>
      </w:pPr>
      <w:r w:rsidRPr="00EF4792">
        <w:rPr>
          <w:rFonts w:eastAsia="Calibri"/>
          <w:i/>
          <w:szCs w:val="28"/>
          <w:lang w:eastAsia="en-US"/>
        </w:rPr>
        <w:t>Цена Договора:</w:t>
      </w:r>
    </w:p>
    <w:p w:rsidR="00EF4792" w:rsidRPr="00EF4792" w:rsidRDefault="00EF4792" w:rsidP="00EF4792">
      <w:pPr>
        <w:ind w:firstLine="709"/>
        <w:jc w:val="both"/>
        <w:rPr>
          <w:rFonts w:eastAsia="Calibri"/>
          <w:szCs w:val="28"/>
          <w:lang w:eastAsia="en-US"/>
        </w:rPr>
      </w:pPr>
      <w:proofErr w:type="gramStart"/>
      <w:r w:rsidRPr="00EF4792">
        <w:rPr>
          <w:rFonts w:eastAsia="Calibri"/>
          <w:szCs w:val="28"/>
          <w:lang w:eastAsia="en-US"/>
        </w:rPr>
        <w:lastRenderedPageBreak/>
        <w:t>Залоговая стоимость Акций по соглашению сторон составляет не более 2 109 153 497 (Два миллиарда сто девять миллионов сто пятьдесят три тысячи четыреста девяносто семь) рублей 08 копеек из расчета 0,35 (Ноль целых тридцать пять сотых) рубля за одну обыкновенную акцию и 0,22 (Ноль целых двадцать две сотых) рубля за одну привилегированную акцию.</w:t>
      </w:r>
      <w:proofErr w:type="gramEnd"/>
    </w:p>
    <w:p w:rsidR="00EF4792" w:rsidRPr="00EF4792" w:rsidRDefault="00EF4792" w:rsidP="00EF4792">
      <w:pPr>
        <w:ind w:firstLine="709"/>
        <w:jc w:val="both"/>
        <w:rPr>
          <w:rFonts w:eastAsia="Calibri"/>
          <w:i/>
          <w:szCs w:val="28"/>
          <w:lang w:eastAsia="en-US"/>
        </w:rPr>
      </w:pPr>
      <w:r w:rsidRPr="00EF4792">
        <w:rPr>
          <w:rFonts w:eastAsia="Calibri"/>
          <w:i/>
          <w:szCs w:val="28"/>
          <w:lang w:eastAsia="en-US"/>
        </w:rPr>
        <w:t>Срок Договора:</w:t>
      </w:r>
    </w:p>
    <w:p w:rsidR="00EF4792" w:rsidRPr="00EF4792" w:rsidRDefault="00EF4792" w:rsidP="00EF4792">
      <w:pPr>
        <w:ind w:firstLine="709"/>
        <w:jc w:val="both"/>
        <w:rPr>
          <w:rFonts w:eastAsia="Calibri"/>
          <w:szCs w:val="28"/>
          <w:lang w:eastAsia="en-US"/>
        </w:rPr>
      </w:pPr>
      <w:r w:rsidRPr="00EF4792">
        <w:rPr>
          <w:rFonts w:eastAsia="Calibri"/>
          <w:szCs w:val="28"/>
          <w:lang w:eastAsia="en-US"/>
        </w:rPr>
        <w:t>Договор вступает в силу с момента его подписания и действует до полного исполнения Залогодателем обязательств по Договору займа № ОГ-203-26-2015 от 08.12.2015.</w:t>
      </w:r>
    </w:p>
    <w:p w:rsidR="00EF4792" w:rsidRPr="00EF4792" w:rsidRDefault="00EF4792" w:rsidP="00EF4792">
      <w:pPr>
        <w:ind w:firstLine="709"/>
        <w:jc w:val="both"/>
        <w:rPr>
          <w:rFonts w:eastAsia="Calibri"/>
          <w:i/>
          <w:szCs w:val="28"/>
          <w:lang w:eastAsia="en-US"/>
        </w:rPr>
      </w:pPr>
      <w:r w:rsidRPr="00EF4792">
        <w:rPr>
          <w:rFonts w:eastAsia="Calibri"/>
          <w:i/>
          <w:szCs w:val="28"/>
          <w:lang w:eastAsia="en-US"/>
        </w:rPr>
        <w:t>Иные существенные условия Договора:</w:t>
      </w:r>
    </w:p>
    <w:p w:rsidR="00EF4792" w:rsidRPr="00EF4792" w:rsidRDefault="00EF4792" w:rsidP="00EF4792">
      <w:pPr>
        <w:ind w:firstLine="709"/>
        <w:jc w:val="both"/>
        <w:rPr>
          <w:rFonts w:eastAsia="Calibri"/>
          <w:szCs w:val="28"/>
          <w:lang w:eastAsia="en-US"/>
        </w:rPr>
      </w:pPr>
      <w:r w:rsidRPr="00EF4792">
        <w:rPr>
          <w:rFonts w:eastAsia="Calibri"/>
          <w:szCs w:val="28"/>
          <w:lang w:eastAsia="en-US"/>
        </w:rPr>
        <w:t>Залог возникает с момента внесения записи о залоге по счету, на котором учитываются права Залогодателя на Акции.</w:t>
      </w:r>
    </w:p>
    <w:p w:rsidR="00EF4792" w:rsidRPr="00EF4792" w:rsidRDefault="00EF4792" w:rsidP="00EF4792">
      <w:pPr>
        <w:ind w:firstLine="709"/>
        <w:jc w:val="both"/>
        <w:rPr>
          <w:rFonts w:eastAsia="Calibri"/>
          <w:szCs w:val="28"/>
          <w:lang w:eastAsia="en-US"/>
        </w:rPr>
      </w:pPr>
      <w:r w:rsidRPr="00EF4792">
        <w:rPr>
          <w:rFonts w:eastAsia="Calibri"/>
          <w:szCs w:val="28"/>
          <w:lang w:eastAsia="en-US"/>
        </w:rPr>
        <w:t xml:space="preserve">2. Определить, что решение по пункту 1 является также одобрением по </w:t>
      </w:r>
      <w:proofErr w:type="spellStart"/>
      <w:r w:rsidRPr="00EF4792">
        <w:rPr>
          <w:rFonts w:eastAsia="Calibri"/>
          <w:szCs w:val="28"/>
          <w:lang w:eastAsia="en-US"/>
        </w:rPr>
        <w:t>пп</w:t>
      </w:r>
      <w:proofErr w:type="spellEnd"/>
      <w:r w:rsidRPr="00EF4792">
        <w:rPr>
          <w:rFonts w:eastAsia="Calibri"/>
          <w:szCs w:val="28"/>
          <w:lang w:eastAsia="en-US"/>
        </w:rPr>
        <w:t>. 27, 28, 31 п. 10.2 статьи 10 Устава ООО «Восток-</w:t>
      </w:r>
      <w:proofErr w:type="spellStart"/>
      <w:r w:rsidRPr="00EF4792">
        <w:rPr>
          <w:rFonts w:eastAsia="Calibri"/>
          <w:szCs w:val="28"/>
          <w:lang w:eastAsia="en-US"/>
        </w:rPr>
        <w:t>Финанс</w:t>
      </w:r>
      <w:proofErr w:type="spellEnd"/>
      <w:r w:rsidRPr="00EF4792">
        <w:rPr>
          <w:rFonts w:eastAsia="Calibri"/>
          <w:szCs w:val="28"/>
          <w:lang w:eastAsia="en-US"/>
        </w:rPr>
        <w:t>»</w:t>
      </w:r>
      <w:proofErr w:type="gramStart"/>
      <w:r w:rsidRPr="00EF4792">
        <w:rPr>
          <w:rFonts w:eastAsia="Calibri"/>
          <w:szCs w:val="28"/>
          <w:lang w:eastAsia="en-US"/>
        </w:rPr>
        <w:t>.»</w:t>
      </w:r>
      <w:proofErr w:type="gramEnd"/>
      <w:r w:rsidRPr="00EF4792">
        <w:rPr>
          <w:rFonts w:eastAsia="Calibri"/>
          <w:szCs w:val="28"/>
          <w:lang w:eastAsia="en-US"/>
        </w:rPr>
        <w:t>.</w:t>
      </w:r>
    </w:p>
    <w:p w:rsidR="005E36FD" w:rsidRDefault="005E36FD" w:rsidP="005E36FD">
      <w:pPr>
        <w:ind w:firstLine="567"/>
        <w:jc w:val="both"/>
        <w:rPr>
          <w:b/>
          <w:szCs w:val="28"/>
        </w:rPr>
      </w:pPr>
    </w:p>
    <w:p w:rsidR="00073972" w:rsidRPr="00B11A03" w:rsidRDefault="00073972" w:rsidP="00073972">
      <w:pPr>
        <w:ind w:firstLine="567"/>
        <w:jc w:val="both"/>
        <w:rPr>
          <w:b/>
          <w:bCs/>
          <w:i/>
          <w:szCs w:val="28"/>
        </w:rPr>
      </w:pPr>
      <w:r w:rsidRPr="00073972">
        <w:rPr>
          <w:bCs/>
          <w:szCs w:val="28"/>
        </w:rPr>
        <w:t>По итогам голосования</w:t>
      </w:r>
      <w:r>
        <w:rPr>
          <w:b/>
          <w:bCs/>
          <w:i/>
          <w:szCs w:val="28"/>
        </w:rPr>
        <w:t xml:space="preserve"> р</w:t>
      </w:r>
      <w:r w:rsidRPr="00B11A03">
        <w:rPr>
          <w:b/>
          <w:bCs/>
          <w:i/>
          <w:szCs w:val="28"/>
        </w:rPr>
        <w:t>ешение принято.</w:t>
      </w:r>
    </w:p>
    <w:p w:rsidR="00073972" w:rsidRDefault="00073972" w:rsidP="005E36FD">
      <w:pPr>
        <w:ind w:firstLine="567"/>
        <w:jc w:val="both"/>
        <w:rPr>
          <w:b/>
          <w:szCs w:val="28"/>
        </w:rPr>
      </w:pPr>
    </w:p>
    <w:p w:rsidR="00C2722B" w:rsidRDefault="00C2722B"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С.С. Теребулин</w:t>
      </w:r>
      <w:r w:rsidR="00EC458C">
        <w:rPr>
          <w:b/>
        </w:rPr>
        <w:t xml:space="preserve"> </w:t>
      </w:r>
    </w:p>
    <w:p w:rsidR="00640AAB" w:rsidRDefault="00640AAB" w:rsidP="00461FB2">
      <w:pPr>
        <w:pStyle w:val="a9"/>
        <w:tabs>
          <w:tab w:val="clear" w:pos="4153"/>
          <w:tab w:val="clear" w:pos="8306"/>
        </w:tabs>
        <w:spacing w:line="360" w:lineRule="atLeast"/>
        <w:rPr>
          <w:b/>
          <w:szCs w:val="24"/>
        </w:rPr>
      </w:pPr>
    </w:p>
    <w:p w:rsidR="00312CB5" w:rsidRDefault="00312CB5"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18" w:rsidRDefault="00340718">
      <w:r>
        <w:separator/>
      </w:r>
    </w:p>
  </w:endnote>
  <w:endnote w:type="continuationSeparator" w:id="0">
    <w:p w:rsidR="00340718" w:rsidRDefault="0034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74AE" w:rsidRDefault="000A74A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Pr="0007393B" w:rsidRDefault="000A74AE" w:rsidP="002B320B">
    <w:pPr>
      <w:pStyle w:val="ac"/>
      <w:rPr>
        <w:sz w:val="20"/>
        <w:szCs w:val="20"/>
      </w:rPr>
    </w:pPr>
  </w:p>
  <w:p w:rsidR="000A74AE" w:rsidRPr="00654A05" w:rsidRDefault="000A74A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8A0303">
      <w:rPr>
        <w:b/>
        <w:noProof/>
        <w:sz w:val="22"/>
        <w:szCs w:val="22"/>
      </w:rPr>
      <w:t>2</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8A0303">
      <w:rPr>
        <w:b/>
        <w:noProof/>
        <w:sz w:val="22"/>
        <w:szCs w:val="22"/>
      </w:rPr>
      <w:t>5</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2C3C8A">
    <w:pPr>
      <w:pStyle w:val="ac"/>
      <w:jc w:val="center"/>
      <w:rPr>
        <w:sz w:val="18"/>
        <w:szCs w:val="18"/>
      </w:rPr>
    </w:pPr>
  </w:p>
  <w:p w:rsidR="000A74AE" w:rsidRDefault="000A74A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0A74AE" w:rsidRPr="001904B0" w:rsidRDefault="000A74A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18" w:rsidRDefault="00340718">
      <w:r>
        <w:separator/>
      </w:r>
    </w:p>
  </w:footnote>
  <w:footnote w:type="continuationSeparator" w:id="0">
    <w:p w:rsidR="00340718" w:rsidRDefault="00340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0A74AE" w:rsidRDefault="000A74A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7">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4"/>
  </w:num>
  <w:num w:numId="5">
    <w:abstractNumId w:val="5"/>
  </w:num>
  <w:num w:numId="6">
    <w:abstractNumId w:val="7"/>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A0A"/>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603"/>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972"/>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AF2"/>
    <w:rsid w:val="00122C55"/>
    <w:rsid w:val="00122D99"/>
    <w:rsid w:val="0012318E"/>
    <w:rsid w:val="00123587"/>
    <w:rsid w:val="00124457"/>
    <w:rsid w:val="001245AE"/>
    <w:rsid w:val="001254C3"/>
    <w:rsid w:val="0012566C"/>
    <w:rsid w:val="00125A9C"/>
    <w:rsid w:val="00125B8B"/>
    <w:rsid w:val="00125E25"/>
    <w:rsid w:val="001263B8"/>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A71"/>
    <w:rsid w:val="00174F87"/>
    <w:rsid w:val="001753BA"/>
    <w:rsid w:val="00175482"/>
    <w:rsid w:val="00175D3B"/>
    <w:rsid w:val="00176A90"/>
    <w:rsid w:val="00177012"/>
    <w:rsid w:val="0017756F"/>
    <w:rsid w:val="00177805"/>
    <w:rsid w:val="001804D5"/>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2D13"/>
    <w:rsid w:val="0019315C"/>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53E"/>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842"/>
    <w:rsid w:val="00237AAE"/>
    <w:rsid w:val="00240080"/>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6E4E"/>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4B6"/>
    <w:rsid w:val="00295B51"/>
    <w:rsid w:val="0029651B"/>
    <w:rsid w:val="00296DED"/>
    <w:rsid w:val="00296FE3"/>
    <w:rsid w:val="00297B97"/>
    <w:rsid w:val="002A16B3"/>
    <w:rsid w:val="002A2179"/>
    <w:rsid w:val="002A2D0A"/>
    <w:rsid w:val="002A323E"/>
    <w:rsid w:val="002A364E"/>
    <w:rsid w:val="002A36D2"/>
    <w:rsid w:val="002A4B29"/>
    <w:rsid w:val="002A557C"/>
    <w:rsid w:val="002A5A03"/>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C9A"/>
    <w:rsid w:val="002F7099"/>
    <w:rsid w:val="002F7321"/>
    <w:rsid w:val="002F7330"/>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251"/>
    <w:rsid w:val="00335DC9"/>
    <w:rsid w:val="00335F5E"/>
    <w:rsid w:val="00336301"/>
    <w:rsid w:val="0033647B"/>
    <w:rsid w:val="0033715D"/>
    <w:rsid w:val="00340569"/>
    <w:rsid w:val="00340718"/>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06B"/>
    <w:rsid w:val="003834B1"/>
    <w:rsid w:val="003836AA"/>
    <w:rsid w:val="0038370E"/>
    <w:rsid w:val="00383974"/>
    <w:rsid w:val="003847AA"/>
    <w:rsid w:val="00384F20"/>
    <w:rsid w:val="003852DE"/>
    <w:rsid w:val="003854F3"/>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747B"/>
    <w:rsid w:val="003D74CD"/>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B"/>
    <w:rsid w:val="00434D5D"/>
    <w:rsid w:val="00434F74"/>
    <w:rsid w:val="00435207"/>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DCF"/>
    <w:rsid w:val="004D5051"/>
    <w:rsid w:val="004D5BA4"/>
    <w:rsid w:val="004D5FFB"/>
    <w:rsid w:val="004D65AE"/>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671"/>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8D7"/>
    <w:rsid w:val="005C5472"/>
    <w:rsid w:val="005C5B5F"/>
    <w:rsid w:val="005C5EA9"/>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6FD"/>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FE3"/>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EB2"/>
    <w:rsid w:val="00647FEC"/>
    <w:rsid w:val="0065080F"/>
    <w:rsid w:val="00650C66"/>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60386"/>
    <w:rsid w:val="0066068A"/>
    <w:rsid w:val="00660B1B"/>
    <w:rsid w:val="00661334"/>
    <w:rsid w:val="00661CF3"/>
    <w:rsid w:val="00661E1E"/>
    <w:rsid w:val="00661FF7"/>
    <w:rsid w:val="0066203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5EC9"/>
    <w:rsid w:val="006B6BC8"/>
    <w:rsid w:val="006B7ED8"/>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18EA"/>
    <w:rsid w:val="00721B7A"/>
    <w:rsid w:val="00721BF0"/>
    <w:rsid w:val="00721FE5"/>
    <w:rsid w:val="00722C60"/>
    <w:rsid w:val="00722F05"/>
    <w:rsid w:val="0072367C"/>
    <w:rsid w:val="00723C82"/>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32F"/>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386"/>
    <w:rsid w:val="00795D29"/>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452"/>
    <w:rsid w:val="007C4B91"/>
    <w:rsid w:val="007C4FA8"/>
    <w:rsid w:val="007C51B6"/>
    <w:rsid w:val="007C52D0"/>
    <w:rsid w:val="007C58EF"/>
    <w:rsid w:val="007C70BB"/>
    <w:rsid w:val="007C78AA"/>
    <w:rsid w:val="007C7994"/>
    <w:rsid w:val="007C7D01"/>
    <w:rsid w:val="007C7F6B"/>
    <w:rsid w:val="007C7F9B"/>
    <w:rsid w:val="007D007B"/>
    <w:rsid w:val="007D04AE"/>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3EA"/>
    <w:rsid w:val="00817789"/>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A65"/>
    <w:rsid w:val="00823BE0"/>
    <w:rsid w:val="00824D0F"/>
    <w:rsid w:val="008259CD"/>
    <w:rsid w:val="0082683D"/>
    <w:rsid w:val="00827B3C"/>
    <w:rsid w:val="00827E67"/>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03"/>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0C90"/>
    <w:rsid w:val="008C197D"/>
    <w:rsid w:val="008C1B6E"/>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825"/>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1D1"/>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3F93"/>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37DB"/>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D84"/>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4D0"/>
    <w:rsid w:val="00A349AC"/>
    <w:rsid w:val="00A34AD5"/>
    <w:rsid w:val="00A34B77"/>
    <w:rsid w:val="00A3555F"/>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5C71"/>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2E0"/>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34D"/>
    <w:rsid w:val="00A71FA1"/>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765"/>
    <w:rsid w:val="00A9294C"/>
    <w:rsid w:val="00A92B91"/>
    <w:rsid w:val="00A92BB6"/>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3ED"/>
    <w:rsid w:val="00AC4406"/>
    <w:rsid w:val="00AC453A"/>
    <w:rsid w:val="00AC4593"/>
    <w:rsid w:val="00AC48CA"/>
    <w:rsid w:val="00AC4945"/>
    <w:rsid w:val="00AC49B7"/>
    <w:rsid w:val="00AC4CD1"/>
    <w:rsid w:val="00AC5631"/>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4443"/>
    <w:rsid w:val="00B15413"/>
    <w:rsid w:val="00B162E5"/>
    <w:rsid w:val="00B16AB8"/>
    <w:rsid w:val="00B200E8"/>
    <w:rsid w:val="00B20268"/>
    <w:rsid w:val="00B2045E"/>
    <w:rsid w:val="00B2062A"/>
    <w:rsid w:val="00B209D2"/>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C54"/>
    <w:rsid w:val="00B32C77"/>
    <w:rsid w:val="00B32C92"/>
    <w:rsid w:val="00B33063"/>
    <w:rsid w:val="00B3403E"/>
    <w:rsid w:val="00B34566"/>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44F"/>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446"/>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D44"/>
    <w:rsid w:val="00BA0F56"/>
    <w:rsid w:val="00BA10A6"/>
    <w:rsid w:val="00BA15FD"/>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30C"/>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603B"/>
    <w:rsid w:val="00C26497"/>
    <w:rsid w:val="00C26800"/>
    <w:rsid w:val="00C2722B"/>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17C"/>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27B"/>
    <w:rsid w:val="00C64684"/>
    <w:rsid w:val="00C64A0E"/>
    <w:rsid w:val="00C65034"/>
    <w:rsid w:val="00C651E0"/>
    <w:rsid w:val="00C6524F"/>
    <w:rsid w:val="00C6526E"/>
    <w:rsid w:val="00C65572"/>
    <w:rsid w:val="00C65675"/>
    <w:rsid w:val="00C661ED"/>
    <w:rsid w:val="00C66311"/>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04"/>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C"/>
    <w:rsid w:val="00C970FF"/>
    <w:rsid w:val="00CA0B5F"/>
    <w:rsid w:val="00CA0EAB"/>
    <w:rsid w:val="00CA175C"/>
    <w:rsid w:val="00CA1EEF"/>
    <w:rsid w:val="00CA28A2"/>
    <w:rsid w:val="00CA3C57"/>
    <w:rsid w:val="00CA4484"/>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483"/>
    <w:rsid w:val="00CC5D8E"/>
    <w:rsid w:val="00CC66DD"/>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505F"/>
    <w:rsid w:val="00D060D2"/>
    <w:rsid w:val="00D06B45"/>
    <w:rsid w:val="00D07772"/>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060"/>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691"/>
    <w:rsid w:val="00D71BBB"/>
    <w:rsid w:val="00D71C1C"/>
    <w:rsid w:val="00D71D6F"/>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66F"/>
    <w:rsid w:val="00D919A5"/>
    <w:rsid w:val="00D92233"/>
    <w:rsid w:val="00D92D1A"/>
    <w:rsid w:val="00D92F03"/>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D4A"/>
    <w:rsid w:val="00DA2124"/>
    <w:rsid w:val="00DA2692"/>
    <w:rsid w:val="00DA3041"/>
    <w:rsid w:val="00DA3146"/>
    <w:rsid w:val="00DA3D74"/>
    <w:rsid w:val="00DA40F0"/>
    <w:rsid w:val="00DA466E"/>
    <w:rsid w:val="00DA5157"/>
    <w:rsid w:val="00DA528E"/>
    <w:rsid w:val="00DA5CE6"/>
    <w:rsid w:val="00DA5DD7"/>
    <w:rsid w:val="00DA5E60"/>
    <w:rsid w:val="00DA6C56"/>
    <w:rsid w:val="00DA7693"/>
    <w:rsid w:val="00DA7DB0"/>
    <w:rsid w:val="00DA7FE6"/>
    <w:rsid w:val="00DB07D8"/>
    <w:rsid w:val="00DB07E8"/>
    <w:rsid w:val="00DB0932"/>
    <w:rsid w:val="00DB11AD"/>
    <w:rsid w:val="00DB12C0"/>
    <w:rsid w:val="00DB1EF7"/>
    <w:rsid w:val="00DB2B4C"/>
    <w:rsid w:val="00DB2DEB"/>
    <w:rsid w:val="00DB2E89"/>
    <w:rsid w:val="00DB3230"/>
    <w:rsid w:val="00DB334E"/>
    <w:rsid w:val="00DB3525"/>
    <w:rsid w:val="00DB37E1"/>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4BE"/>
    <w:rsid w:val="00E62547"/>
    <w:rsid w:val="00E6309B"/>
    <w:rsid w:val="00E6351F"/>
    <w:rsid w:val="00E63574"/>
    <w:rsid w:val="00E635B1"/>
    <w:rsid w:val="00E6414C"/>
    <w:rsid w:val="00E65325"/>
    <w:rsid w:val="00E65CFB"/>
    <w:rsid w:val="00E65FC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67"/>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4"/>
    <w:rsid w:val="00E958CC"/>
    <w:rsid w:val="00E96BD6"/>
    <w:rsid w:val="00E96E56"/>
    <w:rsid w:val="00E974D9"/>
    <w:rsid w:val="00E97C86"/>
    <w:rsid w:val="00E97E66"/>
    <w:rsid w:val="00EA0010"/>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5406"/>
    <w:rsid w:val="00EB615A"/>
    <w:rsid w:val="00EB6398"/>
    <w:rsid w:val="00EB6EB7"/>
    <w:rsid w:val="00EB722E"/>
    <w:rsid w:val="00EB74B2"/>
    <w:rsid w:val="00EC0165"/>
    <w:rsid w:val="00EC03B9"/>
    <w:rsid w:val="00EC081F"/>
    <w:rsid w:val="00EC131F"/>
    <w:rsid w:val="00EC1505"/>
    <w:rsid w:val="00EC15C3"/>
    <w:rsid w:val="00EC165D"/>
    <w:rsid w:val="00EC16B5"/>
    <w:rsid w:val="00EC1D6C"/>
    <w:rsid w:val="00EC2F00"/>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792"/>
    <w:rsid w:val="00EF4FA1"/>
    <w:rsid w:val="00EF5307"/>
    <w:rsid w:val="00EF59F3"/>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4B23"/>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6017"/>
    <w:rsid w:val="00F46235"/>
    <w:rsid w:val="00F46835"/>
    <w:rsid w:val="00F47321"/>
    <w:rsid w:val="00F473C1"/>
    <w:rsid w:val="00F477A9"/>
    <w:rsid w:val="00F508C6"/>
    <w:rsid w:val="00F514FE"/>
    <w:rsid w:val="00F52260"/>
    <w:rsid w:val="00F52877"/>
    <w:rsid w:val="00F5290E"/>
    <w:rsid w:val="00F52C91"/>
    <w:rsid w:val="00F52F5E"/>
    <w:rsid w:val="00F5332F"/>
    <w:rsid w:val="00F535DD"/>
    <w:rsid w:val="00F53C10"/>
    <w:rsid w:val="00F54B9E"/>
    <w:rsid w:val="00F54C6E"/>
    <w:rsid w:val="00F55121"/>
    <w:rsid w:val="00F554C0"/>
    <w:rsid w:val="00F56B76"/>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2135"/>
    <w:rsid w:val="00F82FAB"/>
    <w:rsid w:val="00F83299"/>
    <w:rsid w:val="00F83FE0"/>
    <w:rsid w:val="00F841A3"/>
    <w:rsid w:val="00F841F2"/>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6851"/>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0F82-2B92-4A85-836D-58F7D070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5</cp:revision>
  <cp:lastPrinted>2016-01-26T06:17:00Z</cp:lastPrinted>
  <dcterms:created xsi:type="dcterms:W3CDTF">2016-01-26T07:48:00Z</dcterms:created>
  <dcterms:modified xsi:type="dcterms:W3CDTF">2016-02-24T11:18:00Z</dcterms:modified>
</cp:coreProperties>
</file>